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D85" w:rsidRPr="00CF2CC4" w:rsidRDefault="000C3D85" w:rsidP="00CF2C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CF2CC4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536B26" w:rsidRPr="00CF2CC4" w:rsidRDefault="000C3D85" w:rsidP="00CF2C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2CC4">
        <w:rPr>
          <w:rFonts w:ascii="Times New Roman" w:hAnsi="Times New Roman" w:cs="Times New Roman"/>
          <w:b/>
          <w:sz w:val="32"/>
          <w:szCs w:val="32"/>
        </w:rPr>
        <w:t>для участников казначейского сопровождения</w:t>
      </w:r>
    </w:p>
    <w:p w:rsidR="000C3D85" w:rsidRPr="00CF2CC4" w:rsidRDefault="000C3D85" w:rsidP="00CF2C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</w:pPr>
      <w:r w:rsidRPr="00CF2CC4">
        <w:rPr>
          <w:sz w:val="28"/>
          <w:szCs w:val="28"/>
        </w:rPr>
        <w:t>Управление Федерального казначейства по Тюменской области (далее – Управление) сообщает,</w:t>
      </w:r>
      <w:r w:rsidRPr="00CF2CC4">
        <w:t xml:space="preserve"> </w:t>
      </w:r>
      <w:r w:rsidRPr="00CF2CC4">
        <w:rPr>
          <w:sz w:val="28"/>
          <w:szCs w:val="28"/>
        </w:rPr>
        <w:t>что</w:t>
      </w:r>
      <w:r w:rsidRPr="00CF2CC4">
        <w:t xml:space="preserve"> </w:t>
      </w:r>
      <w:r w:rsidRPr="00CF2CC4">
        <w:rPr>
          <w:sz w:val="28"/>
          <w:szCs w:val="28"/>
        </w:rPr>
        <w:t xml:space="preserve">на государственную регистрацию в Министерство юстиции Российской Федерации  направлен приказ Федерального казначейства от 6 декабря 2024 г. № 22н «О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2021 г. № 44н» (далее – Приказ № 22н), предусматривающий в том числе применение доверенности в электронной форме в машиночитаемом виде, выданной от имени участника казначейского сопровождения в соответствии с требованиями Федерального закона от 6 апреля 2011 г. № 63-ФЗ «Об электронной подписи» (далее – доверенность в электронной форме). 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F2CC4">
        <w:rPr>
          <w:sz w:val="28"/>
          <w:szCs w:val="28"/>
        </w:rPr>
        <w:t xml:space="preserve">Обеспечение документооборота в электронном виде в 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 следует осуществлять с применением доверенностей в электронной форме, формируемых (загружаемых) в подсистеме обеспечения информационной безопасности системы обеспечения безопасности информации Федерального казначейства (далее соответственно - ПУР КС, ПОИБ СОБИ). 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F2CC4">
        <w:rPr>
          <w:sz w:val="28"/>
          <w:szCs w:val="28"/>
        </w:rPr>
        <w:t xml:space="preserve">В целях организации работы по формированию доверенностей в электронной форме и обеспечения выполнения положений пункта 5 Порядка № 44н Управление сообщает следующее: 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F2CC4">
        <w:rPr>
          <w:sz w:val="28"/>
          <w:szCs w:val="28"/>
        </w:rPr>
        <w:lastRenderedPageBreak/>
        <w:t xml:space="preserve">- подписание электронных документов лицами, наделенными правом первой и второй подписи в ПУР КС до момента вступления в силу положений Приказа № 22н, при отсутствии доверенности в электронной форме будет возможно </w:t>
      </w:r>
      <w:r w:rsidRPr="00CF2CC4">
        <w:rPr>
          <w:b/>
          <w:sz w:val="28"/>
          <w:szCs w:val="28"/>
        </w:rPr>
        <w:t>до 1 апреля 2025 года</w:t>
      </w:r>
      <w:r w:rsidRPr="00CF2CC4">
        <w:rPr>
          <w:sz w:val="28"/>
          <w:szCs w:val="28"/>
        </w:rPr>
        <w:t xml:space="preserve">; 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  <w:r w:rsidRPr="00CF2CC4">
        <w:rPr>
          <w:sz w:val="28"/>
          <w:szCs w:val="28"/>
        </w:rPr>
        <w:t xml:space="preserve">- подписание электронных документов лицами, которые будут наделяться правом первой и второй подписи в ПУР КС после даты вступления в силу положений Приказа № 22н, будет возможно только </w:t>
      </w:r>
      <w:r w:rsidRPr="00CF2CC4">
        <w:rPr>
          <w:color w:val="auto"/>
          <w:sz w:val="28"/>
          <w:szCs w:val="28"/>
        </w:rPr>
        <w:t>при наличии доверенности в электронной форме, подтверждающей полномочия представителя участника казначейского сопровождения.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F2CC4">
        <w:rPr>
          <w:sz w:val="28"/>
          <w:szCs w:val="28"/>
        </w:rPr>
        <w:t>Информационные материалы по формированию доверенности в электронной форме в личном кабинете ПОИБ СОБИ с полномочиями ПУР КС размещены на официальном сайте Управления: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F2CC4">
        <w:rPr>
          <w:sz w:val="28"/>
          <w:szCs w:val="28"/>
          <w:lang w:val="en-US"/>
        </w:rPr>
        <w:t>https</w:t>
      </w:r>
      <w:r w:rsidRPr="00CF2CC4">
        <w:rPr>
          <w:sz w:val="28"/>
          <w:szCs w:val="28"/>
        </w:rPr>
        <w:t>://</w:t>
      </w:r>
      <w:proofErr w:type="spellStart"/>
      <w:r w:rsidRPr="00CF2CC4">
        <w:rPr>
          <w:sz w:val="28"/>
          <w:szCs w:val="28"/>
          <w:lang w:val="en-US"/>
        </w:rPr>
        <w:t>tumen</w:t>
      </w:r>
      <w:proofErr w:type="spellEnd"/>
      <w:r w:rsidRPr="00CF2CC4">
        <w:rPr>
          <w:sz w:val="28"/>
          <w:szCs w:val="28"/>
        </w:rPr>
        <w:t>.</w:t>
      </w:r>
      <w:proofErr w:type="spellStart"/>
      <w:r w:rsidRPr="00CF2CC4">
        <w:rPr>
          <w:sz w:val="28"/>
          <w:szCs w:val="28"/>
          <w:lang w:val="en-US"/>
        </w:rPr>
        <w:t>roskazna</w:t>
      </w:r>
      <w:proofErr w:type="spellEnd"/>
      <w:r w:rsidRPr="00CF2CC4">
        <w:rPr>
          <w:sz w:val="28"/>
          <w:szCs w:val="28"/>
        </w:rPr>
        <w:t>.</w:t>
      </w:r>
      <w:proofErr w:type="spellStart"/>
      <w:r w:rsidRPr="00CF2CC4">
        <w:rPr>
          <w:sz w:val="28"/>
          <w:szCs w:val="28"/>
          <w:lang w:val="en-US"/>
        </w:rPr>
        <w:t>gov</w:t>
      </w:r>
      <w:proofErr w:type="spellEnd"/>
      <w:r w:rsidRPr="00CF2CC4">
        <w:rPr>
          <w:sz w:val="28"/>
          <w:szCs w:val="28"/>
        </w:rPr>
        <w:t>.</w:t>
      </w:r>
      <w:proofErr w:type="spellStart"/>
      <w:r w:rsidRPr="00CF2CC4">
        <w:rPr>
          <w:sz w:val="28"/>
          <w:szCs w:val="28"/>
          <w:lang w:val="en-US"/>
        </w:rPr>
        <w:t>ru</w:t>
      </w:r>
      <w:proofErr w:type="spellEnd"/>
      <w:r w:rsidRPr="00CF2CC4">
        <w:rPr>
          <w:sz w:val="28"/>
          <w:szCs w:val="28"/>
        </w:rPr>
        <w:t>/</w:t>
      </w:r>
      <w:proofErr w:type="spellStart"/>
      <w:r w:rsidRPr="00CF2CC4">
        <w:rPr>
          <w:sz w:val="28"/>
          <w:szCs w:val="28"/>
          <w:lang w:val="en-US"/>
        </w:rPr>
        <w:t>gis</w:t>
      </w:r>
      <w:proofErr w:type="spellEnd"/>
      <w:r w:rsidRPr="00CF2CC4">
        <w:rPr>
          <w:sz w:val="28"/>
          <w:szCs w:val="28"/>
        </w:rPr>
        <w:t>/</w:t>
      </w:r>
      <w:proofErr w:type="spellStart"/>
      <w:r w:rsidRPr="00CF2CC4">
        <w:rPr>
          <w:sz w:val="28"/>
          <w:szCs w:val="28"/>
          <w:lang w:val="en-US"/>
        </w:rPr>
        <w:t>elektronnyj</w:t>
      </w:r>
      <w:proofErr w:type="spellEnd"/>
      <w:r w:rsidRPr="00CF2CC4">
        <w:rPr>
          <w:sz w:val="28"/>
          <w:szCs w:val="28"/>
        </w:rPr>
        <w:t>-</w:t>
      </w:r>
      <w:proofErr w:type="spellStart"/>
      <w:r w:rsidRPr="00CF2CC4">
        <w:rPr>
          <w:sz w:val="28"/>
          <w:szCs w:val="28"/>
          <w:lang w:val="en-US"/>
        </w:rPr>
        <w:t>byudzhet</w:t>
      </w:r>
      <w:proofErr w:type="spellEnd"/>
      <w:r w:rsidRPr="00CF2CC4">
        <w:rPr>
          <w:sz w:val="28"/>
          <w:szCs w:val="28"/>
        </w:rPr>
        <w:t>/</w:t>
      </w:r>
      <w:proofErr w:type="spellStart"/>
      <w:r w:rsidRPr="00CF2CC4">
        <w:rPr>
          <w:sz w:val="28"/>
          <w:szCs w:val="28"/>
          <w:lang w:val="en-US"/>
        </w:rPr>
        <w:t>podklyuchenie</w:t>
      </w:r>
      <w:proofErr w:type="spellEnd"/>
      <w:r w:rsidRPr="00CF2CC4">
        <w:rPr>
          <w:sz w:val="28"/>
          <w:szCs w:val="28"/>
        </w:rPr>
        <w:t>-</w:t>
      </w:r>
      <w:r w:rsidRPr="00CF2CC4">
        <w:rPr>
          <w:sz w:val="28"/>
          <w:szCs w:val="28"/>
          <w:lang w:val="en-US"/>
        </w:rPr>
        <w:t>k</w:t>
      </w:r>
      <w:r w:rsidRPr="00CF2CC4">
        <w:rPr>
          <w:sz w:val="28"/>
          <w:szCs w:val="28"/>
        </w:rPr>
        <w:t>-</w:t>
      </w:r>
      <w:proofErr w:type="spellStart"/>
      <w:r w:rsidRPr="00CF2CC4">
        <w:rPr>
          <w:sz w:val="28"/>
          <w:szCs w:val="28"/>
          <w:lang w:val="en-US"/>
        </w:rPr>
        <w:t>sisteme</w:t>
      </w:r>
      <w:proofErr w:type="spellEnd"/>
      <w:r w:rsidRPr="00CF2CC4">
        <w:rPr>
          <w:sz w:val="28"/>
          <w:szCs w:val="28"/>
        </w:rPr>
        <w:t>/</w:t>
      </w:r>
    </w:p>
    <w:p w:rsidR="00417A35" w:rsidRPr="00CF2CC4" w:rsidRDefault="00417A35" w:rsidP="00CF2CC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CF2CC4">
        <w:rPr>
          <w:sz w:val="28"/>
          <w:szCs w:val="28"/>
        </w:rPr>
        <w:t xml:space="preserve">А также на официальном сайте Федерального казначейства: 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F2CC4">
        <w:rPr>
          <w:sz w:val="28"/>
          <w:szCs w:val="28"/>
        </w:rPr>
        <w:t xml:space="preserve">https://peo.roskazna.ru/course/index.php?categoryid=47; </w:t>
      </w:r>
    </w:p>
    <w:p w:rsidR="00417A35" w:rsidRPr="00CF2CC4" w:rsidRDefault="00417A35" w:rsidP="00CF2CC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F2CC4">
        <w:rPr>
          <w:sz w:val="28"/>
          <w:szCs w:val="28"/>
        </w:rPr>
        <w:t xml:space="preserve">https://peo.roskazna.ru/course/index.php?categoryid=25.  </w:t>
      </w:r>
    </w:p>
    <w:p w:rsidR="00417A35" w:rsidRPr="00CF2CC4" w:rsidRDefault="00417A35" w:rsidP="00CF2CC4">
      <w:pPr>
        <w:pStyle w:val="Default"/>
        <w:spacing w:line="360" w:lineRule="auto"/>
        <w:jc w:val="both"/>
        <w:rPr>
          <w:sz w:val="28"/>
          <w:szCs w:val="28"/>
        </w:rPr>
      </w:pPr>
      <w:r w:rsidRPr="00CF2CC4">
        <w:rPr>
          <w:sz w:val="28"/>
          <w:szCs w:val="28"/>
        </w:rPr>
        <w:tab/>
        <w:t xml:space="preserve">По вопросам формирования доверенности в электронной форме в личном кабинете ПОИБ СОБИ обращаться в отдел информационных систем Управления: </w:t>
      </w:r>
    </w:p>
    <w:p w:rsidR="00CF2CC4" w:rsidRDefault="00450663" w:rsidP="00CF2CC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17A35" w:rsidRPr="00CF2CC4">
        <w:rPr>
          <w:sz w:val="28"/>
          <w:szCs w:val="28"/>
        </w:rPr>
        <w:t xml:space="preserve">аместитель начальника отдела Квасова Екатерина Викторовна – </w:t>
      </w:r>
    </w:p>
    <w:p w:rsidR="00417A35" w:rsidRPr="00CF2CC4" w:rsidRDefault="00417A35" w:rsidP="00CF2CC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CF2CC4">
        <w:rPr>
          <w:sz w:val="28"/>
          <w:szCs w:val="28"/>
        </w:rPr>
        <w:t>тел. 590-050;</w:t>
      </w:r>
    </w:p>
    <w:p w:rsidR="00CF2CC4" w:rsidRDefault="00450663" w:rsidP="00CF2CC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17A35" w:rsidRPr="00CF2CC4">
        <w:rPr>
          <w:sz w:val="28"/>
          <w:szCs w:val="28"/>
        </w:rPr>
        <w:t xml:space="preserve">лавный специалист-эксперт Ребеченко Андрей Яковлевич – </w:t>
      </w:r>
    </w:p>
    <w:p w:rsidR="00417A35" w:rsidRPr="00CF2CC4" w:rsidRDefault="00417A35" w:rsidP="00CF2CC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CF2CC4">
        <w:rPr>
          <w:sz w:val="28"/>
          <w:szCs w:val="28"/>
        </w:rPr>
        <w:t>тел. 460-003;</w:t>
      </w:r>
    </w:p>
    <w:p w:rsidR="00CF2CC4" w:rsidRDefault="00450663" w:rsidP="00CF2CC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17A35" w:rsidRPr="00CF2CC4">
        <w:rPr>
          <w:sz w:val="28"/>
          <w:szCs w:val="28"/>
        </w:rPr>
        <w:t xml:space="preserve">пециалист-эксперт Демошкевич Евгения Владимировна – </w:t>
      </w:r>
    </w:p>
    <w:p w:rsidR="00417A35" w:rsidRPr="00CF2CC4" w:rsidRDefault="00417A35" w:rsidP="00CF2CC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CF2CC4">
        <w:rPr>
          <w:sz w:val="28"/>
          <w:szCs w:val="28"/>
        </w:rPr>
        <w:t>тел. 590-007.</w:t>
      </w:r>
    </w:p>
    <w:p w:rsidR="000C3D85" w:rsidRPr="00CF2CC4" w:rsidRDefault="000C3D85" w:rsidP="00CF2CC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0C3D85" w:rsidRPr="00CF2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12A"/>
    <w:rsid w:val="000C3D85"/>
    <w:rsid w:val="00417A35"/>
    <w:rsid w:val="00450663"/>
    <w:rsid w:val="00536B26"/>
    <w:rsid w:val="00572DBF"/>
    <w:rsid w:val="0065612A"/>
    <w:rsid w:val="00C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A6B69-3273-4194-910C-4798477C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3D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2554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Матушкина Ольга Владимировна</dc:creator>
  <cp:keywords/>
  <dc:description/>
  <cp:lastModifiedBy>Матушкина Ольга Владимировна</cp:lastModifiedBy>
  <cp:revision>2</cp:revision>
  <dcterms:created xsi:type="dcterms:W3CDTF">2025-02-18T04:17:00Z</dcterms:created>
  <dcterms:modified xsi:type="dcterms:W3CDTF">2025-02-18T04:17:00Z</dcterms:modified>
</cp:coreProperties>
</file>