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81F" w:rsidRPr="003F61FA" w:rsidRDefault="003F61FA" w:rsidP="003F61FA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F61FA"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Тюменской области сообщает, что </w:t>
      </w:r>
      <w:r>
        <w:rPr>
          <w:rFonts w:ascii="Times New Roman" w:hAnsi="Times New Roman" w:cs="Times New Roman"/>
          <w:sz w:val="28"/>
          <w:szCs w:val="28"/>
        </w:rPr>
        <w:t xml:space="preserve">информация по порядку оплаты, распределения, возврата и др. </w:t>
      </w:r>
      <w:r w:rsidRPr="003F61FA">
        <w:rPr>
          <w:rFonts w:ascii="Times New Roman" w:hAnsi="Times New Roman" w:cs="Times New Roman"/>
          <w:sz w:val="28"/>
          <w:szCs w:val="28"/>
        </w:rPr>
        <w:t>единого налогового платежа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F61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3F61FA">
        <w:rPr>
          <w:rFonts w:ascii="Times New Roman" w:hAnsi="Times New Roman" w:cs="Times New Roman"/>
          <w:b/>
          <w:sz w:val="28"/>
          <w:szCs w:val="28"/>
        </w:rPr>
        <w:t>реквизиты для уплаты с 01.01.2023</w:t>
      </w:r>
      <w:r>
        <w:rPr>
          <w:rFonts w:ascii="Times New Roman" w:hAnsi="Times New Roman" w:cs="Times New Roman"/>
          <w:b/>
          <w:sz w:val="28"/>
          <w:szCs w:val="28"/>
        </w:rPr>
        <w:t xml:space="preserve"> единого налогового платежа (ЕНП), </w:t>
      </w:r>
      <w:r w:rsidRPr="003F61FA">
        <w:rPr>
          <w:rFonts w:ascii="Times New Roman" w:hAnsi="Times New Roman" w:cs="Times New Roman"/>
          <w:sz w:val="28"/>
          <w:szCs w:val="28"/>
        </w:rPr>
        <w:t>размещены на сайте Федеральной налоговой службы (</w:t>
      </w:r>
      <w:hyperlink r:id="rId4" w:history="1">
        <w:r w:rsidRPr="003F61F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3F61F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F61F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nalog</w:t>
        </w:r>
        <w:proofErr w:type="spellEnd"/>
        <w:r w:rsidRPr="003F61F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F61F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gov</w:t>
        </w:r>
        <w:proofErr w:type="spellEnd"/>
        <w:r w:rsidRPr="003F61FA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3F61FA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3F61FA">
        <w:rPr>
          <w:rFonts w:ascii="Times New Roman" w:hAnsi="Times New Roman" w:cs="Times New Roman"/>
          <w:sz w:val="28"/>
          <w:szCs w:val="28"/>
        </w:rPr>
        <w:t>) в разделе Единый налоговый счет (ЕНС).</w:t>
      </w:r>
      <w:bookmarkStart w:id="0" w:name="_GoBack"/>
      <w:bookmarkEnd w:id="0"/>
    </w:p>
    <w:p w:rsidR="003F61FA" w:rsidRPr="003F61FA" w:rsidRDefault="003F61FA" w:rsidP="003F61FA">
      <w:pPr>
        <w:ind w:firstLine="709"/>
      </w:pPr>
    </w:p>
    <w:sectPr w:rsidR="003F61FA" w:rsidRPr="003F61FA" w:rsidSect="003F61F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516"/>
    <w:rsid w:val="001C5516"/>
    <w:rsid w:val="003F61FA"/>
    <w:rsid w:val="00EF0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692B91-360C-430F-8D97-625E3F089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F61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57</Words>
  <Characters>326</Characters>
  <Application>Microsoft Office Word</Application>
  <DocSecurity>0</DocSecurity>
  <Lines>2</Lines>
  <Paragraphs>1</Paragraphs>
  <ScaleCrop>false</ScaleCrop>
  <Company>УФК 67</Company>
  <LinksUpToDate>false</LinksUpToDate>
  <CharactersWithSpaces>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Головчиц Ирина Александровна</dc:creator>
  <cp:keywords/>
  <dc:description/>
  <cp:lastModifiedBy>Головчиц Ирина Александровна</cp:lastModifiedBy>
  <cp:revision>2</cp:revision>
  <dcterms:created xsi:type="dcterms:W3CDTF">2022-12-26T04:36:00Z</dcterms:created>
  <dcterms:modified xsi:type="dcterms:W3CDTF">2022-12-26T04:45:00Z</dcterms:modified>
</cp:coreProperties>
</file>