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81F" w:rsidRDefault="006444A9" w:rsidP="006444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44A9">
        <w:rPr>
          <w:rFonts w:ascii="Times New Roman" w:hAnsi="Times New Roman" w:cs="Times New Roman"/>
          <w:sz w:val="28"/>
          <w:szCs w:val="28"/>
        </w:rPr>
        <w:t xml:space="preserve">Управление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 по Тюменской области (далее - Управление) обращает внимание участников ГИС ГМП на внесенные п</w:t>
      </w:r>
      <w:r w:rsidRPr="006444A9">
        <w:rPr>
          <w:rFonts w:ascii="Times New Roman" w:hAnsi="Times New Roman" w:cs="Times New Roman"/>
          <w:sz w:val="28"/>
          <w:szCs w:val="28"/>
        </w:rPr>
        <w:t xml:space="preserve">риказом Федерального казначейства от 14.06.2022 № 14н </w:t>
      </w:r>
      <w:r>
        <w:rPr>
          <w:rFonts w:ascii="Times New Roman" w:hAnsi="Times New Roman" w:cs="Times New Roman"/>
          <w:sz w:val="28"/>
          <w:szCs w:val="28"/>
        </w:rPr>
        <w:t xml:space="preserve">изменения в </w:t>
      </w:r>
      <w:r w:rsidRPr="006444A9">
        <w:rPr>
          <w:rFonts w:ascii="Times New Roman" w:hAnsi="Times New Roman" w:cs="Times New Roman"/>
          <w:sz w:val="28"/>
          <w:szCs w:val="28"/>
        </w:rPr>
        <w:t>Порядок ведения Государственной информационной системы о государственных и муниципальных платежах, утвержденный приказом Федерального казначейства от 12.05.2017 № 11н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 № 11н).</w:t>
      </w:r>
    </w:p>
    <w:p w:rsidR="006444A9" w:rsidRPr="006444A9" w:rsidRDefault="006444A9" w:rsidP="006444A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Одновременно Управление сообщает, что реализация </w:t>
      </w:r>
      <w:r w:rsidRPr="006444A9">
        <w:rPr>
          <w:rFonts w:ascii="Times New Roman" w:hAnsi="Times New Roman" w:cs="Times New Roman"/>
          <w:sz w:val="28"/>
          <w:szCs w:val="28"/>
        </w:rPr>
        <w:t xml:space="preserve">пункта 2.8 Порядка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444A9">
        <w:rPr>
          <w:rFonts w:ascii="Times New Roman" w:hAnsi="Times New Roman" w:cs="Times New Roman"/>
          <w:sz w:val="28"/>
          <w:szCs w:val="28"/>
        </w:rPr>
        <w:t xml:space="preserve">№ 11н в части регистрации участников, внесения изменений в сведения об участниках, прекращения доступа участника к ГИС ГМП в электронном виде с использованием личного кабинета ГИС ГМП будет </w:t>
      </w:r>
      <w:r>
        <w:rPr>
          <w:rFonts w:ascii="Times New Roman" w:hAnsi="Times New Roman" w:cs="Times New Roman"/>
          <w:sz w:val="28"/>
          <w:szCs w:val="28"/>
        </w:rPr>
        <w:t>возможна</w:t>
      </w:r>
      <w:r w:rsidRPr="006444A9">
        <w:rPr>
          <w:rFonts w:ascii="Times New Roman" w:hAnsi="Times New Roman" w:cs="Times New Roman"/>
          <w:sz w:val="28"/>
          <w:szCs w:val="28"/>
        </w:rPr>
        <w:t xml:space="preserve"> по факту реализации указанного функционала в ГИС ГМП.</w:t>
      </w:r>
    </w:p>
    <w:p w:rsidR="006444A9" w:rsidRPr="006444A9" w:rsidRDefault="006444A9" w:rsidP="006444A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444A9" w:rsidRPr="006444A9" w:rsidSect="006444A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499"/>
    <w:rsid w:val="006444A9"/>
    <w:rsid w:val="00655499"/>
    <w:rsid w:val="00E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6518FB-CAFA-47BC-A65F-BDCDE62DA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0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613</Characters>
  <Application>Microsoft Office Word</Application>
  <DocSecurity>0</DocSecurity>
  <Lines>5</Lines>
  <Paragraphs>1</Paragraphs>
  <ScaleCrop>false</ScaleCrop>
  <Company>УФК 67</Company>
  <LinksUpToDate>false</LinksUpToDate>
  <CharactersWithSpaces>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Головчиц Ирина Александровна</dc:creator>
  <cp:keywords/>
  <dc:description/>
  <cp:lastModifiedBy>Головчиц Ирина Александровна</cp:lastModifiedBy>
  <cp:revision>3</cp:revision>
  <dcterms:created xsi:type="dcterms:W3CDTF">2022-09-06T04:55:00Z</dcterms:created>
  <dcterms:modified xsi:type="dcterms:W3CDTF">2022-09-06T05:01:00Z</dcterms:modified>
</cp:coreProperties>
</file>