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9C9" w:rsidRPr="003859C9" w:rsidRDefault="003859C9" w:rsidP="003859C9">
      <w:pPr>
        <w:spacing w:line="360" w:lineRule="auto"/>
        <w:ind w:firstLine="709"/>
        <w:jc w:val="both"/>
        <w:rPr>
          <w:sz w:val="28"/>
          <w:szCs w:val="28"/>
        </w:rPr>
      </w:pPr>
      <w:r w:rsidRPr="003859C9">
        <w:rPr>
          <w:sz w:val="28"/>
          <w:szCs w:val="28"/>
        </w:rPr>
        <w:t>Управление Федерального казначейства по Тюменской области, в целях планирования участниками взаимодействия с Государственной информационной системой о государственных и муниципальных платежах (далее – ГИС ГМП), сообщает об изменениях в сроках действия Форматов взаимодействия (далее – Форматы) ГИС ГМП и эксплуатации соответствующих видов сведений в единой системе межведомственного электронного взаимодействия версии 3:</w:t>
      </w:r>
    </w:p>
    <w:p w:rsidR="003859C9" w:rsidRPr="003859C9" w:rsidRDefault="003859C9" w:rsidP="003859C9">
      <w:pPr>
        <w:spacing w:line="360" w:lineRule="auto"/>
        <w:ind w:firstLine="709"/>
        <w:jc w:val="both"/>
        <w:rPr>
          <w:sz w:val="28"/>
          <w:szCs w:val="28"/>
        </w:rPr>
      </w:pPr>
      <w:r w:rsidRPr="003859C9">
        <w:rPr>
          <w:sz w:val="28"/>
          <w:szCs w:val="28"/>
        </w:rPr>
        <w:t>– Форматы версий 2.5, 2.5.1 –</w:t>
      </w:r>
      <w:r>
        <w:rPr>
          <w:sz w:val="28"/>
          <w:szCs w:val="28"/>
        </w:rPr>
        <w:t xml:space="preserve"> </w:t>
      </w:r>
      <w:r w:rsidRPr="003859C9">
        <w:rPr>
          <w:sz w:val="28"/>
          <w:szCs w:val="28"/>
        </w:rPr>
        <w:t>до 1 июля 2025</w:t>
      </w:r>
      <w:r>
        <w:rPr>
          <w:sz w:val="28"/>
          <w:szCs w:val="28"/>
        </w:rPr>
        <w:t xml:space="preserve"> </w:t>
      </w:r>
      <w:r w:rsidRPr="003859C9">
        <w:rPr>
          <w:sz w:val="28"/>
          <w:szCs w:val="28"/>
        </w:rPr>
        <w:t>г.;</w:t>
      </w:r>
    </w:p>
    <w:p w:rsidR="00F823E7" w:rsidRPr="003859C9" w:rsidRDefault="003859C9" w:rsidP="003859C9">
      <w:pPr>
        <w:spacing w:line="360" w:lineRule="auto"/>
        <w:ind w:firstLine="709"/>
        <w:jc w:val="both"/>
      </w:pPr>
      <w:r w:rsidRPr="003859C9">
        <w:rPr>
          <w:sz w:val="28"/>
          <w:szCs w:val="28"/>
        </w:rPr>
        <w:t>– Форматы версии 2.6 – до 1 июля 2026 г.</w:t>
      </w:r>
      <w:bookmarkStart w:id="0" w:name="_GoBack"/>
      <w:bookmarkEnd w:id="0"/>
    </w:p>
    <w:sectPr w:rsidR="00F823E7" w:rsidRPr="003859C9" w:rsidSect="0099329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40C"/>
    <w:rsid w:val="000829A5"/>
    <w:rsid w:val="0013440C"/>
    <w:rsid w:val="003859C9"/>
    <w:rsid w:val="00993299"/>
    <w:rsid w:val="00EF081F"/>
    <w:rsid w:val="00F8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49882-D7F2-4169-937A-2D1E92775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23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435</Characters>
  <Application>Microsoft Office Word</Application>
  <DocSecurity>0</DocSecurity>
  <Lines>3</Lines>
  <Paragraphs>1</Paragraphs>
  <ScaleCrop>false</ScaleCrop>
  <Company>УФК 67</Company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Головчиц Ирина Александровна</dc:creator>
  <cp:keywords/>
  <dc:description/>
  <cp:lastModifiedBy>Головчиц Ирина Александровна</cp:lastModifiedBy>
  <cp:revision>7</cp:revision>
  <dcterms:created xsi:type="dcterms:W3CDTF">2023-09-14T11:12:00Z</dcterms:created>
  <dcterms:modified xsi:type="dcterms:W3CDTF">2024-07-02T07:12:00Z</dcterms:modified>
</cp:coreProperties>
</file>