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ED8" w:rsidRDefault="00A04ED8" w:rsidP="008351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Пресс-релиз</w:t>
      </w:r>
    </w:p>
    <w:p w:rsidR="00CE0A42" w:rsidRPr="00A67E92" w:rsidRDefault="00CE0A42" w:rsidP="008351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67E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«Выморочное имущество. Актуальные вопросы»</w:t>
      </w:r>
    </w:p>
    <w:p w:rsidR="00835194" w:rsidRPr="00A67E92" w:rsidRDefault="00835194" w:rsidP="008351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B01A6" w:rsidRDefault="00EB01A6" w:rsidP="00EB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Федерального казначейства в соответствии с бюджетным законодательством уполномочены исполнять </w:t>
      </w:r>
      <w:r>
        <w:rPr>
          <w:rFonts w:ascii="Times New Roman" w:hAnsi="Times New Roman" w:cs="Times New Roman"/>
          <w:sz w:val="28"/>
          <w:szCs w:val="28"/>
        </w:rPr>
        <w:t>судебные акты по денежным обязательствам государственных или муниципальных учреждений.</w:t>
      </w:r>
    </w:p>
    <w:p w:rsidR="00EB01A6" w:rsidRDefault="005F1467" w:rsidP="00082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Управление Федерального казначейства по Тюменской области поступают исполнительные документы о взыскании выморочного имущества, должником по которым в силу закона, является территориальный орган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Росимущества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F1467" w:rsidRDefault="005F1467" w:rsidP="00082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A67E92">
        <w:rPr>
          <w:rFonts w:ascii="Times New Roman" w:hAnsi="Times New Roman" w:cs="Times New Roman"/>
          <w:bCs/>
          <w:iCs/>
          <w:sz w:val="28"/>
          <w:szCs w:val="28"/>
        </w:rPr>
        <w:t xml:space="preserve">огласно </w:t>
      </w:r>
      <w:hyperlink r:id="rId7" w:history="1">
        <w:r w:rsidRPr="00A67E92">
          <w:rPr>
            <w:rFonts w:ascii="Times New Roman" w:hAnsi="Times New Roman" w:cs="Times New Roman"/>
            <w:bCs/>
            <w:iCs/>
            <w:sz w:val="28"/>
            <w:szCs w:val="28"/>
          </w:rPr>
          <w:t>пункту 5.35</w:t>
        </w:r>
      </w:hyperlink>
      <w:r w:rsidRPr="00A67E92">
        <w:rPr>
          <w:rFonts w:ascii="Times New Roman" w:hAnsi="Times New Roman" w:cs="Times New Roman"/>
          <w:bCs/>
          <w:iCs/>
          <w:sz w:val="28"/>
          <w:szCs w:val="28"/>
        </w:rPr>
        <w:t xml:space="preserve"> Положения о Федеральном агентстве по управлению государственным имуществом, утвержденного Постановлением Правительства Российской Федерации от 05.06.2008 N 432, </w:t>
      </w:r>
      <w:proofErr w:type="spellStart"/>
      <w:r w:rsidRPr="00A67E92">
        <w:rPr>
          <w:rFonts w:ascii="Times New Roman" w:hAnsi="Times New Roman" w:cs="Times New Roman"/>
          <w:bCs/>
          <w:iCs/>
          <w:sz w:val="28"/>
          <w:szCs w:val="28"/>
        </w:rPr>
        <w:t>Росимущество</w:t>
      </w:r>
      <w:proofErr w:type="spellEnd"/>
      <w:r w:rsidRPr="00A67E92">
        <w:rPr>
          <w:rFonts w:ascii="Times New Roman" w:hAnsi="Times New Roman" w:cs="Times New Roman"/>
          <w:bCs/>
          <w:iCs/>
          <w:sz w:val="28"/>
          <w:szCs w:val="28"/>
        </w:rPr>
        <w:t xml:space="preserve"> принимает в установленном порядке имущество, обращенное в собственность Российской Федерации, а также выморочное имущество, которое в соответствии с законодательством Российской Федерации переходит в порядке наследования в собственность Российской Федерации.</w:t>
      </w:r>
    </w:p>
    <w:p w:rsidR="005F1467" w:rsidRPr="00A67E92" w:rsidRDefault="005F1467" w:rsidP="005F1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E92">
        <w:rPr>
          <w:rFonts w:ascii="Times New Roman" w:hAnsi="Times New Roman" w:cs="Times New Roman"/>
          <w:sz w:val="28"/>
          <w:szCs w:val="28"/>
        </w:rPr>
        <w:t>Пленум Верховного Суда Российской Федерации в постановлении от 29.05.2012 N 9 "О судебной пра</w:t>
      </w:r>
      <w:r>
        <w:rPr>
          <w:rFonts w:ascii="Times New Roman" w:hAnsi="Times New Roman" w:cs="Times New Roman"/>
          <w:sz w:val="28"/>
          <w:szCs w:val="28"/>
        </w:rPr>
        <w:t xml:space="preserve">ктике по делам о наследовании" в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пунктах</w:t>
        </w:r>
        <w:r w:rsidRPr="00A67E92">
          <w:rPr>
            <w:rFonts w:ascii="Times New Roman" w:hAnsi="Times New Roman" w:cs="Times New Roman"/>
            <w:sz w:val="28"/>
            <w:szCs w:val="28"/>
          </w:rPr>
          <w:t xml:space="preserve">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A67E92">
          <w:rPr>
            <w:rFonts w:ascii="Times New Roman" w:hAnsi="Times New Roman" w:cs="Times New Roman"/>
            <w:sz w:val="28"/>
            <w:szCs w:val="28"/>
          </w:rPr>
          <w:t>50</w:t>
        </w:r>
      </w:hyperlink>
      <w:r w:rsidRPr="00A67E92">
        <w:rPr>
          <w:rFonts w:ascii="Times New Roman" w:hAnsi="Times New Roman" w:cs="Times New Roman"/>
          <w:sz w:val="28"/>
          <w:szCs w:val="28"/>
        </w:rPr>
        <w:t xml:space="preserve"> разъяснил, что до принятия соответствующего закона, определяющего порядок наследования и учета выморочного имущества, переходящего в порядке наследования по закону в собственность Российской Федерации, а также порядок передачи его в собственность субъектов Российской Федерации или в собственность муниципальных образований, при рассмотрении судами дел о наследовании от имени Российской Федерации выступает </w:t>
      </w:r>
      <w:proofErr w:type="spellStart"/>
      <w:r w:rsidRPr="00A67E92">
        <w:rPr>
          <w:rFonts w:ascii="Times New Roman" w:hAnsi="Times New Roman" w:cs="Times New Roman"/>
          <w:sz w:val="28"/>
          <w:szCs w:val="28"/>
        </w:rPr>
        <w:t>Росимущество</w:t>
      </w:r>
      <w:proofErr w:type="spellEnd"/>
      <w:r w:rsidRPr="00A67E92">
        <w:rPr>
          <w:rFonts w:ascii="Times New Roman" w:hAnsi="Times New Roman" w:cs="Times New Roman"/>
          <w:sz w:val="28"/>
          <w:szCs w:val="28"/>
        </w:rPr>
        <w:t xml:space="preserve"> в лице его территориальных органов (</w:t>
      </w:r>
      <w:hyperlink r:id="rId10" w:history="1">
        <w:r w:rsidRPr="00A67E92">
          <w:rPr>
            <w:rFonts w:ascii="Times New Roman" w:hAnsi="Times New Roman" w:cs="Times New Roman"/>
            <w:sz w:val="28"/>
            <w:szCs w:val="28"/>
          </w:rPr>
          <w:t>Определении</w:t>
        </w:r>
      </w:hyperlink>
      <w:r w:rsidRPr="00A67E92">
        <w:rPr>
          <w:rFonts w:ascii="Times New Roman" w:hAnsi="Times New Roman" w:cs="Times New Roman"/>
          <w:sz w:val="28"/>
          <w:szCs w:val="28"/>
        </w:rPr>
        <w:t xml:space="preserve"> Верховного Суда от 04.07.2017 № 307-ЭС17-7590). </w:t>
      </w:r>
    </w:p>
    <w:p w:rsidR="00CE0A42" w:rsidRPr="00A67E92" w:rsidRDefault="008362E1" w:rsidP="00082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E92">
        <w:rPr>
          <w:rFonts w:ascii="Times New Roman" w:hAnsi="Times New Roman" w:cs="Times New Roman"/>
          <w:color w:val="000000" w:themeColor="text1"/>
          <w:sz w:val="28"/>
          <w:szCs w:val="28"/>
        </w:rPr>
        <w:t>Согласн</w:t>
      </w:r>
      <w:r w:rsidRPr="00A67E92">
        <w:rPr>
          <w:rFonts w:ascii="Times New Roman" w:hAnsi="Times New Roman" w:cs="Times New Roman"/>
          <w:sz w:val="28"/>
          <w:szCs w:val="28"/>
        </w:rPr>
        <w:t xml:space="preserve">о </w:t>
      </w:r>
      <w:hyperlink r:id="rId11" w:history="1">
        <w:r w:rsidR="00D84AA6">
          <w:rPr>
            <w:rFonts w:ascii="Times New Roman" w:hAnsi="Times New Roman" w:cs="Times New Roman"/>
            <w:sz w:val="28"/>
            <w:szCs w:val="28"/>
          </w:rPr>
          <w:t>положениям статьи</w:t>
        </w:r>
        <w:r w:rsidRPr="00A67E92">
          <w:rPr>
            <w:rFonts w:ascii="Times New Roman" w:hAnsi="Times New Roman" w:cs="Times New Roman"/>
            <w:sz w:val="28"/>
            <w:szCs w:val="28"/>
          </w:rPr>
          <w:t xml:space="preserve"> 1151</w:t>
        </w:r>
      </w:hyperlink>
      <w:r w:rsidRPr="00A67E9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</w:t>
      </w:r>
      <w:r w:rsidR="002B52FA" w:rsidRPr="00A67E92">
        <w:rPr>
          <w:rFonts w:ascii="Times New Roman" w:hAnsi="Times New Roman" w:cs="Times New Roman"/>
          <w:sz w:val="28"/>
          <w:szCs w:val="28"/>
        </w:rPr>
        <w:t xml:space="preserve">(далее – ГК РФ) </w:t>
      </w:r>
      <w:r w:rsidRPr="00A67E92">
        <w:rPr>
          <w:rFonts w:ascii="Times New Roman" w:hAnsi="Times New Roman" w:cs="Times New Roman"/>
          <w:sz w:val="28"/>
          <w:szCs w:val="28"/>
        </w:rPr>
        <w:t>в случае, если отсутствуют наследники, как по закону, так и по завещанию, либо никто из наследников не имеет права наследовать или все наследники отстранены от наследования, либо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наследника, имущество</w:t>
      </w:r>
      <w:r w:rsidR="00CE0A42" w:rsidRPr="00A67E92">
        <w:rPr>
          <w:rFonts w:ascii="Times New Roman" w:hAnsi="Times New Roman" w:cs="Times New Roman"/>
          <w:sz w:val="28"/>
          <w:szCs w:val="28"/>
        </w:rPr>
        <w:t xml:space="preserve"> умершего считается выморочным.</w:t>
      </w:r>
    </w:p>
    <w:p w:rsidR="00CE0A42" w:rsidRPr="00A67E92" w:rsidRDefault="00CE0A42" w:rsidP="00082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E92">
        <w:rPr>
          <w:rFonts w:ascii="Times New Roman" w:hAnsi="Times New Roman" w:cs="Times New Roman"/>
          <w:sz w:val="28"/>
          <w:szCs w:val="28"/>
        </w:rPr>
        <w:t>Порядок наследования и учета выморочного имущества, переходящего в порядке наследования по закону в собственность Российской Федерации определяется законом.</w:t>
      </w:r>
    </w:p>
    <w:p w:rsidR="00412808" w:rsidRDefault="00412808" w:rsidP="00082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E92">
        <w:rPr>
          <w:rFonts w:ascii="Times New Roman" w:hAnsi="Times New Roman" w:cs="Times New Roman"/>
          <w:sz w:val="28"/>
          <w:szCs w:val="28"/>
        </w:rPr>
        <w:t>Как наследник имущества, признанного</w:t>
      </w:r>
      <w:r w:rsidR="00606CD4">
        <w:rPr>
          <w:rFonts w:ascii="Times New Roman" w:hAnsi="Times New Roman" w:cs="Times New Roman"/>
          <w:sz w:val="28"/>
          <w:szCs w:val="28"/>
        </w:rPr>
        <w:t xml:space="preserve"> вымороч</w:t>
      </w:r>
      <w:r w:rsidR="00B756B3" w:rsidRPr="00A67E92">
        <w:rPr>
          <w:rFonts w:ascii="Times New Roman" w:hAnsi="Times New Roman" w:cs="Times New Roman"/>
          <w:sz w:val="28"/>
          <w:szCs w:val="28"/>
        </w:rPr>
        <w:t>н</w:t>
      </w:r>
      <w:r w:rsidRPr="00A67E92">
        <w:rPr>
          <w:rFonts w:ascii="Times New Roman" w:hAnsi="Times New Roman" w:cs="Times New Roman"/>
          <w:sz w:val="28"/>
          <w:szCs w:val="28"/>
        </w:rPr>
        <w:t xml:space="preserve">ым, </w:t>
      </w:r>
      <w:proofErr w:type="spellStart"/>
      <w:r w:rsidRPr="00A67E92">
        <w:rPr>
          <w:rFonts w:ascii="Times New Roman" w:hAnsi="Times New Roman" w:cs="Times New Roman"/>
          <w:sz w:val="28"/>
          <w:szCs w:val="28"/>
        </w:rPr>
        <w:t>Росимущество</w:t>
      </w:r>
      <w:proofErr w:type="spellEnd"/>
      <w:r w:rsidRPr="00A67E92">
        <w:rPr>
          <w:rFonts w:ascii="Times New Roman" w:hAnsi="Times New Roman" w:cs="Times New Roman"/>
          <w:sz w:val="28"/>
          <w:szCs w:val="28"/>
        </w:rPr>
        <w:t xml:space="preserve"> и ег</w:t>
      </w:r>
      <w:r w:rsidR="00606CD4">
        <w:rPr>
          <w:rFonts w:ascii="Times New Roman" w:hAnsi="Times New Roman" w:cs="Times New Roman"/>
          <w:sz w:val="28"/>
          <w:szCs w:val="28"/>
        </w:rPr>
        <w:t>о территориальные органы отвечаю</w:t>
      </w:r>
      <w:r w:rsidRPr="00A67E92">
        <w:rPr>
          <w:rFonts w:ascii="Times New Roman" w:hAnsi="Times New Roman" w:cs="Times New Roman"/>
          <w:sz w:val="28"/>
          <w:szCs w:val="28"/>
        </w:rPr>
        <w:t xml:space="preserve">т по долгам наследодателя в </w:t>
      </w:r>
      <w:hyperlink r:id="rId12" w:history="1">
        <w:r w:rsidRPr="00A67E92">
          <w:rPr>
            <w:rFonts w:ascii="Times New Roman" w:hAnsi="Times New Roman" w:cs="Times New Roman"/>
            <w:sz w:val="28"/>
            <w:szCs w:val="28"/>
          </w:rPr>
          <w:t>пределах</w:t>
        </w:r>
      </w:hyperlink>
      <w:r w:rsidRPr="00A67E92">
        <w:rPr>
          <w:rFonts w:ascii="Times New Roman" w:hAnsi="Times New Roman" w:cs="Times New Roman"/>
          <w:sz w:val="28"/>
          <w:szCs w:val="28"/>
        </w:rPr>
        <w:t xml:space="preserve"> стоимости перешедшего к</w:t>
      </w:r>
      <w:r w:rsidR="002B52FA" w:rsidRPr="00A67E92">
        <w:rPr>
          <w:rFonts w:ascii="Times New Roman" w:hAnsi="Times New Roman" w:cs="Times New Roman"/>
          <w:sz w:val="28"/>
          <w:szCs w:val="28"/>
        </w:rPr>
        <w:t xml:space="preserve"> нему наследственного имущества</w:t>
      </w:r>
      <w:r w:rsidR="00D84AA6">
        <w:rPr>
          <w:rFonts w:ascii="Times New Roman" w:hAnsi="Times New Roman" w:cs="Times New Roman"/>
          <w:sz w:val="28"/>
          <w:szCs w:val="28"/>
        </w:rPr>
        <w:t>.</w:t>
      </w:r>
    </w:p>
    <w:p w:rsidR="00914077" w:rsidRPr="00A67E92" w:rsidRDefault="00914077" w:rsidP="00914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06CD4">
        <w:rPr>
          <w:rFonts w:ascii="Times New Roman" w:hAnsi="Times New Roman" w:cs="Times New Roman"/>
          <w:sz w:val="28"/>
          <w:szCs w:val="28"/>
        </w:rPr>
        <w:t>анки, как правило</w:t>
      </w:r>
      <w:r w:rsidRPr="00A67E92">
        <w:rPr>
          <w:rFonts w:ascii="Times New Roman" w:hAnsi="Times New Roman" w:cs="Times New Roman"/>
          <w:sz w:val="28"/>
          <w:szCs w:val="28"/>
        </w:rPr>
        <w:t>, выступают по таким делам истцами, одновременно являясь банком, в котором открыты счета умершего заемщика, на которые обращается взыскание</w:t>
      </w:r>
      <w:r w:rsidR="00606CD4">
        <w:rPr>
          <w:rFonts w:ascii="Times New Roman" w:hAnsi="Times New Roman" w:cs="Times New Roman"/>
          <w:sz w:val="28"/>
          <w:szCs w:val="28"/>
        </w:rPr>
        <w:t xml:space="preserve"> либо правообладателем заложенного имущества</w:t>
      </w:r>
      <w:r w:rsidRPr="00A67E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7E5F" w:rsidRDefault="00F27E5F" w:rsidP="00F27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E92">
        <w:rPr>
          <w:rFonts w:ascii="Times New Roman" w:hAnsi="Times New Roman" w:cs="Times New Roman"/>
          <w:bCs/>
          <w:sz w:val="28"/>
          <w:szCs w:val="28"/>
        </w:rPr>
        <w:t xml:space="preserve">Суды взыскивают указанную задолженность с Российской Федерации в лице соответствующего </w:t>
      </w:r>
      <w:r w:rsidRPr="00A67E92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proofErr w:type="spellStart"/>
      <w:r w:rsidRPr="00A67E92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Pr="00A67E92">
        <w:rPr>
          <w:rFonts w:ascii="Times New Roman" w:hAnsi="Times New Roman" w:cs="Times New Roman"/>
          <w:sz w:val="28"/>
          <w:szCs w:val="28"/>
        </w:rPr>
        <w:t xml:space="preserve"> за счет средств казны Российской Федерации путем обращения взыскания на денежные средства, на</w:t>
      </w:r>
      <w:r w:rsidR="00FE7922">
        <w:rPr>
          <w:rFonts w:ascii="Times New Roman" w:hAnsi="Times New Roman" w:cs="Times New Roman"/>
          <w:sz w:val="28"/>
          <w:szCs w:val="28"/>
        </w:rPr>
        <w:t>ходящиеся</w:t>
      </w:r>
      <w:r w:rsidRPr="00A67E92">
        <w:rPr>
          <w:rFonts w:ascii="Times New Roman" w:hAnsi="Times New Roman" w:cs="Times New Roman"/>
          <w:sz w:val="28"/>
          <w:szCs w:val="28"/>
        </w:rPr>
        <w:t xml:space="preserve"> </w:t>
      </w:r>
      <w:r w:rsidR="00FE7922">
        <w:rPr>
          <w:rFonts w:ascii="Times New Roman" w:hAnsi="Times New Roman" w:cs="Times New Roman"/>
          <w:sz w:val="28"/>
          <w:szCs w:val="28"/>
        </w:rPr>
        <w:t xml:space="preserve">на </w:t>
      </w:r>
      <w:r w:rsidRPr="00A67E92">
        <w:rPr>
          <w:rFonts w:ascii="Times New Roman" w:hAnsi="Times New Roman" w:cs="Times New Roman"/>
          <w:sz w:val="28"/>
          <w:szCs w:val="28"/>
        </w:rPr>
        <w:t>банковских счетах умерших заемщиков</w:t>
      </w:r>
      <w:r w:rsidR="00DB4244">
        <w:rPr>
          <w:rFonts w:ascii="Times New Roman" w:hAnsi="Times New Roman" w:cs="Times New Roman"/>
          <w:sz w:val="28"/>
          <w:szCs w:val="28"/>
        </w:rPr>
        <w:t xml:space="preserve">, а </w:t>
      </w:r>
      <w:r w:rsidR="00FE7922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E7922" w:rsidRPr="00A67E92">
        <w:rPr>
          <w:rFonts w:ascii="Times New Roman" w:hAnsi="Times New Roman" w:cs="Times New Roman"/>
          <w:sz w:val="28"/>
          <w:szCs w:val="28"/>
        </w:rPr>
        <w:t xml:space="preserve">на заложенное </w:t>
      </w:r>
      <w:r w:rsidR="00FE7922" w:rsidRPr="00A67E92">
        <w:rPr>
          <w:rFonts w:ascii="Times New Roman" w:hAnsi="Times New Roman" w:cs="Times New Roman"/>
          <w:sz w:val="28"/>
          <w:szCs w:val="28"/>
        </w:rPr>
        <w:lastRenderedPageBreak/>
        <w:t>имущество по договору залога (например, транспортного средства) путем продажи заложенного имущества с публичных торгов</w:t>
      </w:r>
      <w:r w:rsidRPr="00A67E92">
        <w:rPr>
          <w:rFonts w:ascii="Times New Roman" w:hAnsi="Times New Roman" w:cs="Times New Roman"/>
          <w:sz w:val="28"/>
          <w:szCs w:val="28"/>
        </w:rPr>
        <w:t>.</w:t>
      </w:r>
    </w:p>
    <w:p w:rsidR="00914077" w:rsidRDefault="00914077" w:rsidP="00F27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Полагая, что надлежащим органом, осуществляющим исполнение судебного акта о взыскании выморочного имущества, банк – взыскатель предъявляет комплект документов, предусмотренный главой 24.1 Бюджетного кодекса Российской Федерации, в орган Федерального казначейства.</w:t>
      </w:r>
    </w:p>
    <w:p w:rsidR="00910836" w:rsidRDefault="0092690B" w:rsidP="00910836">
      <w:pPr>
        <w:widowControl w:val="0"/>
        <w:autoSpaceDE w:val="0"/>
        <w:autoSpaceDN w:val="0"/>
        <w:adjustRightInd w:val="0"/>
        <w:spacing w:after="0" w:line="240" w:lineRule="auto"/>
        <w:ind w:right="9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Тем не менее, </w:t>
      </w:r>
      <w:r w:rsidR="00A43EA3" w:rsidRPr="00A43EA3">
        <w:rPr>
          <w:rFonts w:ascii="Times New Roman" w:hAnsi="Times New Roman" w:cs="Times New Roman"/>
          <w:color w:val="000000"/>
          <w:sz w:val="28"/>
          <w:szCs w:val="28"/>
        </w:rPr>
        <w:t xml:space="preserve">данные исполнительные листы не содержат требований по обращению взыскания на средства федерального бюджета в силу положений пункта 4 статьи 123.22 ГК РФ, пунктов 8, 9 статьи 161 Бюджетного кодекса Российской Федерации (далее - БК РФ). В указанных случаях должник - МТУ </w:t>
      </w:r>
      <w:proofErr w:type="spellStart"/>
      <w:r w:rsidR="00A43EA3" w:rsidRPr="00A43EA3">
        <w:rPr>
          <w:rFonts w:ascii="Times New Roman" w:hAnsi="Times New Roman" w:cs="Times New Roman"/>
          <w:color w:val="000000"/>
          <w:sz w:val="28"/>
          <w:szCs w:val="28"/>
        </w:rPr>
        <w:t>Росимущества</w:t>
      </w:r>
      <w:proofErr w:type="spellEnd"/>
      <w:r w:rsidR="00A43EA3" w:rsidRPr="00A43EA3">
        <w:rPr>
          <w:rFonts w:ascii="Times New Roman" w:hAnsi="Times New Roman" w:cs="Times New Roman"/>
          <w:color w:val="000000"/>
          <w:sz w:val="28"/>
          <w:szCs w:val="28"/>
        </w:rPr>
        <w:t xml:space="preserve"> по судебному делу отвечает по долгам наследодателя в пределах стоимости перешедшего к нему наследственного имущества в соответствии с пунктами 1,</w:t>
      </w:r>
      <w:r w:rsidR="001C21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EA3" w:rsidRPr="00A43EA3">
        <w:rPr>
          <w:rFonts w:ascii="Times New Roman" w:hAnsi="Times New Roman" w:cs="Times New Roman"/>
          <w:color w:val="000000"/>
          <w:sz w:val="28"/>
          <w:szCs w:val="28"/>
        </w:rPr>
        <w:t>2 статьи 1175 ГК РФ, в связи</w:t>
      </w:r>
      <w:r w:rsidR="001C215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43EA3" w:rsidRPr="00A43EA3">
        <w:rPr>
          <w:rFonts w:ascii="Times New Roman" w:hAnsi="Times New Roman" w:cs="Times New Roman"/>
          <w:color w:val="000000"/>
          <w:sz w:val="28"/>
          <w:szCs w:val="28"/>
        </w:rPr>
        <w:t xml:space="preserve"> с чем</w:t>
      </w:r>
      <w:r w:rsidR="001C2154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исполнительные листы не подлежа</w:t>
      </w:r>
      <w:r w:rsidR="00A43EA3" w:rsidRPr="00A43EA3">
        <w:rPr>
          <w:rFonts w:ascii="Times New Roman" w:hAnsi="Times New Roman" w:cs="Times New Roman"/>
          <w:color w:val="000000"/>
          <w:sz w:val="28"/>
          <w:szCs w:val="28"/>
        </w:rPr>
        <w:t>т исполнению в порядке главы 24.1 БК РФ и возвр</w:t>
      </w:r>
      <w:r w:rsidR="00A43EA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43EA3" w:rsidRPr="00A43EA3">
        <w:rPr>
          <w:rFonts w:ascii="Times New Roman" w:hAnsi="Times New Roman" w:cs="Times New Roman"/>
          <w:color w:val="000000"/>
          <w:sz w:val="28"/>
          <w:szCs w:val="28"/>
        </w:rPr>
        <w:t>щаются банку</w:t>
      </w:r>
      <w:r w:rsidR="00C14B5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43EA3" w:rsidRPr="00A43EA3">
        <w:rPr>
          <w:rFonts w:ascii="Times New Roman" w:hAnsi="Times New Roman" w:cs="Times New Roman"/>
          <w:color w:val="000000"/>
          <w:sz w:val="28"/>
          <w:szCs w:val="28"/>
        </w:rPr>
        <w:t>взыскателю.</w:t>
      </w:r>
      <w:r w:rsidR="00C14B54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C14B54" w:rsidRPr="00910836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1C215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14B54" w:rsidRPr="00910836">
        <w:rPr>
          <w:rFonts w:ascii="Times New Roman" w:hAnsi="Times New Roman" w:cs="Times New Roman"/>
          <w:color w:val="000000"/>
          <w:sz w:val="28"/>
          <w:szCs w:val="28"/>
        </w:rPr>
        <w:t xml:space="preserve"> органом Федера</w:t>
      </w:r>
      <w:r w:rsidR="00910836" w:rsidRPr="00910836">
        <w:rPr>
          <w:rFonts w:ascii="Times New Roman" w:hAnsi="Times New Roman" w:cs="Times New Roman"/>
          <w:color w:val="000000"/>
          <w:sz w:val="28"/>
          <w:szCs w:val="28"/>
        </w:rPr>
        <w:t xml:space="preserve">льного казначейства разъясняется порядок принудительного исполнения судебных актов, предусмотренный Федеральным </w:t>
      </w:r>
      <w:r w:rsidR="003F27B1">
        <w:rPr>
          <w:rFonts w:ascii="Times New Roman" w:hAnsi="Times New Roman" w:cs="Times New Roman"/>
          <w:color w:val="000000"/>
          <w:sz w:val="28"/>
          <w:szCs w:val="28"/>
        </w:rPr>
        <w:t>законом от 02.10.2007 N 229-ФЗ «Об исполнительном производстве»</w:t>
      </w:r>
      <w:r w:rsidR="00910836" w:rsidRPr="0091083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4244" w:rsidRDefault="006A1894" w:rsidP="00F27E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512805" w:rsidRPr="00A67E92">
        <w:rPr>
          <w:rFonts w:ascii="Times New Roman" w:hAnsi="Times New Roman" w:cs="Times New Roman"/>
          <w:bCs/>
          <w:sz w:val="28"/>
          <w:szCs w:val="28"/>
        </w:rPr>
        <w:t>сли в исполнительн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ом документе </w:t>
      </w:r>
      <w:r w:rsidR="00512805" w:rsidRPr="00A67E92">
        <w:rPr>
          <w:rFonts w:ascii="Times New Roman" w:hAnsi="Times New Roman" w:cs="Times New Roman"/>
          <w:bCs/>
          <w:sz w:val="28"/>
          <w:szCs w:val="28"/>
        </w:rPr>
        <w:t>определен п</w:t>
      </w:r>
      <w:r w:rsidR="003F27B1">
        <w:rPr>
          <w:rFonts w:ascii="Times New Roman" w:hAnsi="Times New Roman" w:cs="Times New Roman"/>
          <w:bCs/>
          <w:sz w:val="28"/>
          <w:szCs w:val="28"/>
        </w:rPr>
        <w:t>орядок исполнения решения суда</w:t>
      </w:r>
      <w:r w:rsidR="00512805" w:rsidRPr="00A67E9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путем </w:t>
      </w:r>
      <w:r w:rsidR="00512805" w:rsidRPr="00A67E92">
        <w:rPr>
          <w:rFonts w:ascii="Times New Roman" w:hAnsi="Times New Roman" w:cs="Times New Roman"/>
          <w:bCs/>
          <w:sz w:val="28"/>
          <w:szCs w:val="28"/>
        </w:rPr>
        <w:t>обращением взыскания на заложенное имущество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7E92">
        <w:rPr>
          <w:rFonts w:ascii="Times New Roman" w:hAnsi="Times New Roman" w:cs="Times New Roman"/>
          <w:bCs/>
          <w:sz w:val="28"/>
          <w:szCs w:val="28"/>
        </w:rPr>
        <w:t>(автотранспортные средства)</w:t>
      </w:r>
      <w:r w:rsidR="00512805" w:rsidRPr="00A67E92">
        <w:rPr>
          <w:rFonts w:ascii="Times New Roman" w:hAnsi="Times New Roman" w:cs="Times New Roman"/>
          <w:bCs/>
          <w:sz w:val="28"/>
          <w:szCs w:val="28"/>
        </w:rPr>
        <w:t xml:space="preserve"> должника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Росимущества</w:t>
      </w:r>
      <w:proofErr w:type="spellEnd"/>
      <w:r w:rsidR="00512805" w:rsidRPr="00A67E92">
        <w:rPr>
          <w:rFonts w:ascii="Times New Roman" w:hAnsi="Times New Roman" w:cs="Times New Roman"/>
          <w:bCs/>
          <w:sz w:val="28"/>
          <w:szCs w:val="28"/>
        </w:rPr>
        <w:t>, такой исполнительный документ подлежит предъявлению в ФССП России и его территориальные органы для продажи залогового автотранспортного средства с публичных торгов и последующим удовлетворением требований взыскателя за счет средств, полученных от продажи данного имущества в рамках Федерального закона от 02.10.2007 № 229-ФЗ «Об исполнительном производстве»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A1894" w:rsidRDefault="00606CD4" w:rsidP="00F27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Требования о взыскании задолженности</w:t>
      </w:r>
      <w:r w:rsidRPr="00A67E92">
        <w:rPr>
          <w:rFonts w:ascii="Times New Roman" w:hAnsi="Times New Roman" w:cs="Times New Roman"/>
          <w:bCs/>
          <w:sz w:val="28"/>
          <w:szCs w:val="28"/>
        </w:rPr>
        <w:t xml:space="preserve"> с соответствующего </w:t>
      </w:r>
      <w:r w:rsidRPr="00A67E92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proofErr w:type="spellStart"/>
      <w:r w:rsidRPr="00A67E92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Pr="00A67E92">
        <w:rPr>
          <w:rFonts w:ascii="Times New Roman" w:hAnsi="Times New Roman" w:cs="Times New Roman"/>
          <w:sz w:val="28"/>
          <w:szCs w:val="28"/>
        </w:rPr>
        <w:t xml:space="preserve"> путем обращения взыскания на денежные средства, на</w:t>
      </w:r>
      <w:r>
        <w:rPr>
          <w:rFonts w:ascii="Times New Roman" w:hAnsi="Times New Roman" w:cs="Times New Roman"/>
          <w:sz w:val="28"/>
          <w:szCs w:val="28"/>
        </w:rPr>
        <w:t>ходящиеся</w:t>
      </w:r>
      <w:r w:rsidRPr="00A67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A67E92">
        <w:rPr>
          <w:rFonts w:ascii="Times New Roman" w:hAnsi="Times New Roman" w:cs="Times New Roman"/>
          <w:sz w:val="28"/>
          <w:szCs w:val="28"/>
        </w:rPr>
        <w:t>банковских счетах умерших заемщико</w:t>
      </w:r>
      <w:r>
        <w:rPr>
          <w:rFonts w:ascii="Times New Roman" w:hAnsi="Times New Roman" w:cs="Times New Roman"/>
          <w:sz w:val="28"/>
          <w:szCs w:val="28"/>
        </w:rPr>
        <w:t>в, реализуются</w:t>
      </w:r>
      <w:r w:rsidR="007014AD">
        <w:rPr>
          <w:rFonts w:ascii="Times New Roman" w:hAnsi="Times New Roman" w:cs="Times New Roman"/>
          <w:sz w:val="28"/>
          <w:szCs w:val="28"/>
        </w:rPr>
        <w:t xml:space="preserve"> в силу части 2 статьи 854 Гражданского кодекса Российской Федерации путем предъявления судебного решения </w:t>
      </w:r>
      <w:r w:rsidR="00A04ED8">
        <w:rPr>
          <w:rFonts w:ascii="Times New Roman" w:hAnsi="Times New Roman" w:cs="Times New Roman"/>
          <w:sz w:val="28"/>
          <w:szCs w:val="28"/>
        </w:rPr>
        <w:t>непосредственно</w:t>
      </w:r>
      <w:r w:rsidR="007014AD">
        <w:rPr>
          <w:rFonts w:ascii="Times New Roman" w:hAnsi="Times New Roman" w:cs="Times New Roman"/>
          <w:sz w:val="28"/>
          <w:szCs w:val="28"/>
        </w:rPr>
        <w:t xml:space="preserve"> в банк, в котором открыты счета умершему либо путем предъявления исполнительного документа в службу судебных приставов для перечисления денежных средств со счетов должника.</w:t>
      </w:r>
    </w:p>
    <w:p w:rsidR="00B67F22" w:rsidRDefault="007014AD" w:rsidP="00F27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соглашаясь с вышеуказанной позицией, банк-взыскатель обращается в суд с административным исковым заявлением для признания отказа органа Федерального казначейства незаконным.</w:t>
      </w:r>
    </w:p>
    <w:p w:rsidR="00A04ED8" w:rsidRDefault="007014AD" w:rsidP="00AF5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ко </w:t>
      </w:r>
      <w:r w:rsidR="00B67F22">
        <w:rPr>
          <w:rFonts w:ascii="Times New Roman" w:hAnsi="Times New Roman" w:cs="Times New Roman"/>
          <w:sz w:val="28"/>
          <w:szCs w:val="28"/>
        </w:rPr>
        <w:t xml:space="preserve">органами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данной категории исков в течение 2022 года заложена положительная практика</w:t>
      </w:r>
      <w:r w:rsidR="00B67F22">
        <w:rPr>
          <w:rFonts w:ascii="Times New Roman" w:hAnsi="Times New Roman" w:cs="Times New Roman"/>
          <w:sz w:val="28"/>
          <w:szCs w:val="28"/>
        </w:rPr>
        <w:t>.</w:t>
      </w:r>
      <w:r w:rsidR="00870146">
        <w:rPr>
          <w:rFonts w:ascii="Times New Roman" w:hAnsi="Times New Roman" w:cs="Times New Roman"/>
          <w:sz w:val="28"/>
          <w:szCs w:val="28"/>
        </w:rPr>
        <w:t xml:space="preserve"> </w:t>
      </w:r>
      <w:r w:rsidR="009D36BC">
        <w:rPr>
          <w:rFonts w:ascii="Times New Roman" w:hAnsi="Times New Roman" w:cs="Times New Roman"/>
          <w:sz w:val="28"/>
          <w:szCs w:val="28"/>
        </w:rPr>
        <w:t>Соглашаясь с доводами органов казначейства, с</w:t>
      </w:r>
      <w:r w:rsidR="00870146">
        <w:rPr>
          <w:rFonts w:ascii="Times New Roman" w:hAnsi="Times New Roman" w:cs="Times New Roman"/>
          <w:sz w:val="28"/>
          <w:szCs w:val="28"/>
        </w:rPr>
        <w:t xml:space="preserve">уды не находят нарушений прав, свобод и законных интересов административных </w:t>
      </w:r>
      <w:r w:rsidR="00B67F22">
        <w:rPr>
          <w:rFonts w:ascii="Times New Roman" w:hAnsi="Times New Roman" w:cs="Times New Roman"/>
          <w:sz w:val="28"/>
          <w:szCs w:val="28"/>
        </w:rPr>
        <w:t xml:space="preserve">истцов, указывая на то, что </w:t>
      </w:r>
      <w:r w:rsidR="00DF57C5">
        <w:rPr>
          <w:rFonts w:ascii="Times New Roman" w:hAnsi="Times New Roman" w:cs="Times New Roman"/>
          <w:sz w:val="28"/>
          <w:szCs w:val="28"/>
        </w:rPr>
        <w:t>открытые федеральным казенным учреждениям в соответствии с пунктом 4 порядка открытия и ведения лицевых счетов территориальными органами</w:t>
      </w:r>
      <w:r w:rsidR="00DF57C5" w:rsidRPr="00DF57C5">
        <w:rPr>
          <w:rFonts w:ascii="Times New Roman" w:hAnsi="Times New Roman" w:cs="Times New Roman"/>
          <w:sz w:val="28"/>
          <w:szCs w:val="28"/>
        </w:rPr>
        <w:t xml:space="preserve"> </w:t>
      </w:r>
      <w:r w:rsidR="00DF57C5">
        <w:rPr>
          <w:rFonts w:ascii="Times New Roman" w:hAnsi="Times New Roman" w:cs="Times New Roman"/>
          <w:sz w:val="28"/>
          <w:szCs w:val="28"/>
        </w:rPr>
        <w:t>Федерального казначейства, утвержденным Приказом Казначейс</w:t>
      </w:r>
      <w:r w:rsidR="009D36BC">
        <w:rPr>
          <w:rFonts w:ascii="Times New Roman" w:hAnsi="Times New Roman" w:cs="Times New Roman"/>
          <w:sz w:val="28"/>
          <w:szCs w:val="28"/>
        </w:rPr>
        <w:t>тва России от 17.10.2016 N 21н,</w:t>
      </w:r>
      <w:r w:rsidR="00D149FD">
        <w:rPr>
          <w:rFonts w:ascii="Times New Roman" w:hAnsi="Times New Roman" w:cs="Times New Roman"/>
          <w:sz w:val="28"/>
          <w:szCs w:val="28"/>
        </w:rPr>
        <w:t xml:space="preserve"> счета для учета операций по исполнению расходов федерального бюджета</w:t>
      </w:r>
      <w:r w:rsidR="009D36BC">
        <w:rPr>
          <w:rFonts w:ascii="Times New Roman" w:hAnsi="Times New Roman" w:cs="Times New Roman"/>
          <w:sz w:val="28"/>
          <w:szCs w:val="28"/>
        </w:rPr>
        <w:t xml:space="preserve"> не предназначены для учета выморочного имущества, переходящего в порядке наследования в собственность Российской </w:t>
      </w:r>
      <w:r w:rsidR="009D36BC">
        <w:rPr>
          <w:rFonts w:ascii="Times New Roman" w:hAnsi="Times New Roman" w:cs="Times New Roman"/>
          <w:sz w:val="28"/>
          <w:szCs w:val="28"/>
        </w:rPr>
        <w:lastRenderedPageBreak/>
        <w:t>Федерации.</w:t>
      </w:r>
      <w:r w:rsidR="00A04ED8">
        <w:rPr>
          <w:rFonts w:ascii="Times New Roman" w:hAnsi="Times New Roman" w:cs="Times New Roman"/>
          <w:sz w:val="28"/>
          <w:szCs w:val="28"/>
        </w:rPr>
        <w:t xml:space="preserve"> И, как следствие, принятые судебные акты по делам о наследовании</w:t>
      </w:r>
      <w:r w:rsidR="00A04ED8" w:rsidRPr="00A04ED8">
        <w:rPr>
          <w:rFonts w:ascii="Times New Roman" w:hAnsi="Times New Roman" w:cs="Times New Roman"/>
          <w:sz w:val="28"/>
          <w:szCs w:val="28"/>
        </w:rPr>
        <w:t xml:space="preserve"> </w:t>
      </w:r>
      <w:r w:rsidR="00A04ED8">
        <w:rPr>
          <w:rFonts w:ascii="Times New Roman" w:hAnsi="Times New Roman" w:cs="Times New Roman"/>
          <w:sz w:val="28"/>
          <w:szCs w:val="28"/>
        </w:rPr>
        <w:t>выморочного имущества не обращают взыскания на средства бюджетов бюджетной системы Российской Федерации.</w:t>
      </w:r>
    </w:p>
    <w:p w:rsidR="00D149FD" w:rsidRDefault="00D149FD" w:rsidP="00A04E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32A" w:rsidRDefault="007B432A" w:rsidP="00A04E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7C5" w:rsidRDefault="007B432A" w:rsidP="00DF57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специалист-эксперт</w:t>
      </w:r>
    </w:p>
    <w:p w:rsidR="007B432A" w:rsidRDefault="007B432A" w:rsidP="00DF57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УФК по Тюменской области</w:t>
      </w:r>
    </w:p>
    <w:p w:rsidR="007B432A" w:rsidRDefault="007B432A" w:rsidP="00DF57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О.С. Алышева</w:t>
      </w:r>
    </w:p>
    <w:p w:rsidR="007B432A" w:rsidRDefault="007B432A" w:rsidP="00DF57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F22" w:rsidRDefault="00B67F22" w:rsidP="002072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67F22" w:rsidRDefault="00B67F22" w:rsidP="002072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4077" w:rsidRPr="00A67E92" w:rsidRDefault="00914077" w:rsidP="00235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4077" w:rsidRPr="00A67E92" w:rsidSect="00AF506D">
      <w:head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06D" w:rsidRDefault="00AF506D" w:rsidP="00AF506D">
      <w:pPr>
        <w:spacing w:after="0" w:line="240" w:lineRule="auto"/>
      </w:pPr>
      <w:r>
        <w:separator/>
      </w:r>
    </w:p>
  </w:endnote>
  <w:endnote w:type="continuationSeparator" w:id="0">
    <w:p w:rsidR="00AF506D" w:rsidRDefault="00AF506D" w:rsidP="00AF5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06D" w:rsidRDefault="00AF506D" w:rsidP="00AF506D">
      <w:pPr>
        <w:spacing w:after="0" w:line="240" w:lineRule="auto"/>
      </w:pPr>
      <w:r>
        <w:separator/>
      </w:r>
    </w:p>
  </w:footnote>
  <w:footnote w:type="continuationSeparator" w:id="0">
    <w:p w:rsidR="00AF506D" w:rsidRDefault="00AF506D" w:rsidP="00AF5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188526"/>
      <w:docPartObj>
        <w:docPartGallery w:val="Page Numbers (Top of Page)"/>
        <w:docPartUnique/>
      </w:docPartObj>
    </w:sdtPr>
    <w:sdtEndPr/>
    <w:sdtContent>
      <w:p w:rsidR="00AF506D" w:rsidRDefault="00AF506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90B">
          <w:rPr>
            <w:noProof/>
          </w:rPr>
          <w:t>3</w:t>
        </w:r>
        <w:r>
          <w:fldChar w:fldCharType="end"/>
        </w:r>
      </w:p>
    </w:sdtContent>
  </w:sdt>
  <w:p w:rsidR="00AF506D" w:rsidRDefault="00AF506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B6"/>
    <w:rsid w:val="00030C1F"/>
    <w:rsid w:val="00082764"/>
    <w:rsid w:val="000A4CE0"/>
    <w:rsid w:val="000A792F"/>
    <w:rsid w:val="000B54A7"/>
    <w:rsid w:val="000B7D9E"/>
    <w:rsid w:val="000E33B8"/>
    <w:rsid w:val="001251B1"/>
    <w:rsid w:val="001C2154"/>
    <w:rsid w:val="0020727C"/>
    <w:rsid w:val="00223081"/>
    <w:rsid w:val="002351C6"/>
    <w:rsid w:val="00247BAB"/>
    <w:rsid w:val="002815C3"/>
    <w:rsid w:val="002B52FA"/>
    <w:rsid w:val="002C7C2B"/>
    <w:rsid w:val="0035630F"/>
    <w:rsid w:val="00396F73"/>
    <w:rsid w:val="003E7EB3"/>
    <w:rsid w:val="003F27B1"/>
    <w:rsid w:val="00412808"/>
    <w:rsid w:val="00512805"/>
    <w:rsid w:val="00512967"/>
    <w:rsid w:val="0052702D"/>
    <w:rsid w:val="0053238A"/>
    <w:rsid w:val="0056673F"/>
    <w:rsid w:val="0059265A"/>
    <w:rsid w:val="005B1E61"/>
    <w:rsid w:val="005B7DD3"/>
    <w:rsid w:val="005F1467"/>
    <w:rsid w:val="005F6480"/>
    <w:rsid w:val="00606CD4"/>
    <w:rsid w:val="0061531A"/>
    <w:rsid w:val="00632C0E"/>
    <w:rsid w:val="006A1894"/>
    <w:rsid w:val="006C0BD1"/>
    <w:rsid w:val="006C24EA"/>
    <w:rsid w:val="007014AD"/>
    <w:rsid w:val="00750B76"/>
    <w:rsid w:val="0076078D"/>
    <w:rsid w:val="007B432A"/>
    <w:rsid w:val="00827A2B"/>
    <w:rsid w:val="00835194"/>
    <w:rsid w:val="008362E1"/>
    <w:rsid w:val="00870146"/>
    <w:rsid w:val="008D1F62"/>
    <w:rsid w:val="00910836"/>
    <w:rsid w:val="00914077"/>
    <w:rsid w:val="0092690B"/>
    <w:rsid w:val="00932A54"/>
    <w:rsid w:val="00943A1D"/>
    <w:rsid w:val="009B6BAA"/>
    <w:rsid w:val="009D36BC"/>
    <w:rsid w:val="00A04ED8"/>
    <w:rsid w:val="00A37D4C"/>
    <w:rsid w:val="00A43EA3"/>
    <w:rsid w:val="00A67E92"/>
    <w:rsid w:val="00AA6D39"/>
    <w:rsid w:val="00AC1BC2"/>
    <w:rsid w:val="00AD461E"/>
    <w:rsid w:val="00AF506D"/>
    <w:rsid w:val="00AF72C3"/>
    <w:rsid w:val="00B326DA"/>
    <w:rsid w:val="00B67F22"/>
    <w:rsid w:val="00B707AE"/>
    <w:rsid w:val="00B756B3"/>
    <w:rsid w:val="00B92A67"/>
    <w:rsid w:val="00C14B54"/>
    <w:rsid w:val="00C235D1"/>
    <w:rsid w:val="00C372B6"/>
    <w:rsid w:val="00C620CC"/>
    <w:rsid w:val="00C70306"/>
    <w:rsid w:val="00CE0A42"/>
    <w:rsid w:val="00CE7697"/>
    <w:rsid w:val="00D149FD"/>
    <w:rsid w:val="00D51BD4"/>
    <w:rsid w:val="00D62317"/>
    <w:rsid w:val="00D81F10"/>
    <w:rsid w:val="00D84AA6"/>
    <w:rsid w:val="00DB4244"/>
    <w:rsid w:val="00DC1103"/>
    <w:rsid w:val="00DF57C5"/>
    <w:rsid w:val="00E532F5"/>
    <w:rsid w:val="00E56E40"/>
    <w:rsid w:val="00E6647E"/>
    <w:rsid w:val="00EA332C"/>
    <w:rsid w:val="00EB01A6"/>
    <w:rsid w:val="00EB55BA"/>
    <w:rsid w:val="00EC722E"/>
    <w:rsid w:val="00F27E5F"/>
    <w:rsid w:val="00FE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08EA0-B018-48D1-93F3-BAB18187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96F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6F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3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33B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F5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506D"/>
  </w:style>
  <w:style w:type="paragraph" w:styleId="a8">
    <w:name w:val="footer"/>
    <w:basedOn w:val="a"/>
    <w:link w:val="a9"/>
    <w:uiPriority w:val="99"/>
    <w:unhideWhenUsed/>
    <w:rsid w:val="00AF5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5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89FFA82C4962561389C8A91D25CA3D95F6D04AFB0E17257D1BF5075A66770104D2AF02DC1E27E3D0C34F4D7D590B44F2A7F4F7D8A6938Fn0P7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F031B34E6D20C8AD0F21311CB0F326A070CB83C57C87C860C2C7825E4BD594F7ACB3B6738160D4ACF9CFD5226E8E8713C5568E46B268CAH3PAG" TargetMode="External"/><Relationship Id="rId12" Type="http://schemas.openxmlformats.org/officeDocument/2006/relationships/hyperlink" Target="consultantplus://offline/ref=3EFCC965A7D98E47C2DE5775B94020437FAAD4E091B032C38AEA057E4FDE7FFB0E91173DF6FCC6B1C4046B35898E5C280B3ED6608AED7977vCE9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00CEFB75CFDDC291DBECA268C8029C017D0E2E2E865402BB6091E3563C545B1174BB16FB14DD5E74447FEDF70EAB16C8071A1DFD37AA15SEi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A89FFA82C4962561389C5BA0825CA3D93F1D54DFA0D17257D1BF5075A66770116D2F70EDC1839E0D0D6191C3Bn0P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89FFA82C4962561389C8A91D25CA3D95F6D04AFB0E17257D1BF5075A66770104D2AF02DC1E26E4D8C34F4D7D590B44F2A7F4F7D8A6938Fn0P7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09FDE-0237-467D-A471-5DB6D7E6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3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Алышева Ольга Сергеевна</dc:creator>
  <cp:keywords/>
  <dc:description/>
  <cp:lastModifiedBy>Жужгова Анастасия Владимировна</cp:lastModifiedBy>
  <cp:revision>43</cp:revision>
  <cp:lastPrinted>2022-10-18T08:58:00Z</cp:lastPrinted>
  <dcterms:created xsi:type="dcterms:W3CDTF">2022-09-05T06:40:00Z</dcterms:created>
  <dcterms:modified xsi:type="dcterms:W3CDTF">2022-10-27T05:35:00Z</dcterms:modified>
</cp:coreProperties>
</file>