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3E9" w:rsidRDefault="00B57CB7" w:rsidP="00DA546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7CB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Актуальные вопросы при проведении контроля по</w:t>
      </w:r>
      <w:r w:rsidRPr="00B57C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части 8 статьи 99 Федерально</w:t>
      </w:r>
      <w:r w:rsidR="005D3F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 закона от 05.04.2013 № 44-ФЗ</w:t>
      </w:r>
    </w:p>
    <w:p w:rsidR="00851AE1" w:rsidRDefault="00851AE1" w:rsidP="00DA546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16613" w:rsidRDefault="00616613" w:rsidP="00DA54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внедрения риск-ориентированного подхода модель контрольно-надзорной деятельно</w:t>
      </w:r>
      <w:r w:rsidRPr="00B57CB7">
        <w:rPr>
          <w:rFonts w:ascii="Times New Roman" w:hAnsi="Times New Roman" w:cs="Times New Roman"/>
          <w:sz w:val="28"/>
          <w:szCs w:val="28"/>
        </w:rPr>
        <w:t>сти</w:t>
      </w:r>
      <w:r w:rsidR="00B57CB7" w:rsidRPr="00B57C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</w:t>
      </w:r>
      <w:r w:rsidR="00B57CB7" w:rsidRPr="00B57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8 статьи 99 Федерального закона от 05.04.2013 № 44-ФЗ</w:t>
      </w:r>
      <w:r w:rsidR="00B57CB7">
        <w:rPr>
          <w:rFonts w:ascii="Times New Roman" w:hAnsi="Times New Roman" w:cs="Times New Roman"/>
          <w:sz w:val="28"/>
          <w:szCs w:val="28"/>
        </w:rPr>
        <w:t xml:space="preserve"> «О</w:t>
      </w:r>
      <w:r w:rsidR="00C8042B">
        <w:rPr>
          <w:rFonts w:ascii="Times New Roman" w:hAnsi="Times New Roman" w:cs="Times New Roman"/>
          <w:sz w:val="28"/>
          <w:szCs w:val="28"/>
        </w:rPr>
        <w:t> </w:t>
      </w:r>
      <w:r w:rsidR="00B57CB7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 xml:space="preserve"> обязывала контрольно-надзорные органы осуществлять сплошную проверку подконтрольных объектов с определенной периодичностью, что часто приводило к неэффективному расходованию ресурсов. Вместе с тем</w:t>
      </w:r>
      <w:r w:rsidR="00851A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количество подконтрольных объектов существенно превышало потенциальные возможности контрольно-надзорного органа по их проверке, что препятствовало обеспечению безопасности результатов деятельности подконтрольных субъектов путем госконтроля. Поэтому в целях </w:t>
      </w:r>
      <w:r w:rsidR="009F0B19">
        <w:rPr>
          <w:rFonts w:ascii="Times New Roman" w:hAnsi="Times New Roman" w:cs="Times New Roman"/>
          <w:sz w:val="28"/>
          <w:szCs w:val="28"/>
        </w:rPr>
        <w:t xml:space="preserve">повышения уровня эффективности контрольно-надзорной деятельности и </w:t>
      </w:r>
      <w:r>
        <w:rPr>
          <w:rFonts w:ascii="Times New Roman" w:hAnsi="Times New Roman" w:cs="Times New Roman"/>
          <w:sz w:val="28"/>
          <w:szCs w:val="28"/>
        </w:rPr>
        <w:t xml:space="preserve">снижения общей административной нагрузки на субъекты хозяйственной деятельности </w:t>
      </w:r>
      <w:r w:rsidR="00E61A20">
        <w:rPr>
          <w:rFonts w:ascii="Times New Roman" w:hAnsi="Times New Roman" w:cs="Times New Roman"/>
          <w:sz w:val="28"/>
          <w:szCs w:val="28"/>
        </w:rPr>
        <w:t xml:space="preserve">было принято решение о постепенном переходе на риск-ориентированную модель контроля (надзора) – от тотального контроля к дифференцированному планированию проверок. </w:t>
      </w:r>
    </w:p>
    <w:p w:rsidR="009F0B19" w:rsidRDefault="009F0B19" w:rsidP="00DA54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упоминание о риск</w:t>
      </w:r>
      <w:r w:rsidR="00851AE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ориентированном подходе на уровне федерального законодательства появилось в середине 2015 года. Именно тогда в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была включена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851A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8.1 «Применение </w:t>
      </w:r>
      <w:r w:rsidR="00851A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риск-ориентированного подхода при организации государственного кон</w:t>
      </w:r>
      <w:r w:rsidR="007F69EC">
        <w:rPr>
          <w:rFonts w:ascii="Times New Roman" w:hAnsi="Times New Roman" w:cs="Times New Roman"/>
          <w:sz w:val="28"/>
          <w:szCs w:val="28"/>
        </w:rPr>
        <w:t>троля (надзора)».</w:t>
      </w:r>
      <w:r>
        <w:rPr>
          <w:rFonts w:ascii="Times New Roman" w:hAnsi="Times New Roman" w:cs="Times New Roman"/>
          <w:sz w:val="28"/>
          <w:szCs w:val="28"/>
        </w:rPr>
        <w:t xml:space="preserve"> Новая норма предусматривала применение органами государственного контроля при организации отдельных видов госконтроля риск-ориентированного подхода как метода организации и проведения госконтроля, согласно которому выбор интенсивности (формы, продолжительности, периодичности) проведения контрольных мероприятий ставится в зависимость от отнесения деятельности </w:t>
      </w:r>
      <w:r w:rsidR="00851AE1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>
        <w:rPr>
          <w:rFonts w:ascii="Times New Roman" w:hAnsi="Times New Roman" w:cs="Times New Roman"/>
          <w:sz w:val="28"/>
          <w:szCs w:val="28"/>
        </w:rPr>
        <w:t>лица, ИП и используемых ими при такой деятельности производственных объектов к определенной категории риска либо определенному классу опасности.</w:t>
      </w:r>
    </w:p>
    <w:p w:rsidR="009F0B19" w:rsidRDefault="009F0B19" w:rsidP="00DA54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указанной нормы было принято Постановление Правительства </w:t>
      </w:r>
      <w:r w:rsidR="00851AE1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17 августа 2016 года № 806 «О применении риск-ориентированного подхода при организации отдельных видов государственного контроля (надзора) и внесении изменений в некоторые акты Правительства Российской Федерации». Им, в частности, предусматривалась апробация нового механизма на трех видах госнадзора: федеральном государственно</w:t>
      </w:r>
      <w:r w:rsidR="007F69E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надзоре в сфере связи; федеральном государственном санитарно-эпидемиологическом надзоре и федеральном государственно пожарном надзоре. Постепенно перечень видов федерального государственного </w:t>
      </w:r>
      <w:r w:rsidR="00904EC8">
        <w:rPr>
          <w:rFonts w:ascii="Times New Roman" w:hAnsi="Times New Roman" w:cs="Times New Roman"/>
          <w:sz w:val="28"/>
          <w:szCs w:val="28"/>
        </w:rPr>
        <w:t xml:space="preserve">контроля, в отношении которых применяется рассматриваемый подход, расширялся – в настоящее время он насчитывает более 25 позиций, в том числе </w:t>
      </w:r>
      <w:r w:rsidR="007F69EC">
        <w:rPr>
          <w:rFonts w:ascii="Times New Roman" w:hAnsi="Times New Roman" w:cs="Times New Roman"/>
          <w:sz w:val="28"/>
          <w:szCs w:val="28"/>
        </w:rPr>
        <w:t xml:space="preserve">контроль за соблюдением законодательства Российской Федерации и иных нормативных правовых актов о контрактной системе в сфере </w:t>
      </w:r>
      <w:r w:rsidR="007F69EC">
        <w:rPr>
          <w:rFonts w:ascii="Times New Roman" w:hAnsi="Times New Roman" w:cs="Times New Roman"/>
          <w:sz w:val="28"/>
          <w:szCs w:val="28"/>
        </w:rPr>
        <w:lastRenderedPageBreak/>
        <w:t>закупок товаров, работ, услуг для обеспечения государственных и муниципальных нужд.</w:t>
      </w:r>
    </w:p>
    <w:p w:rsidR="009F6875" w:rsidRDefault="009F6875" w:rsidP="00DA54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государственного управления и контрольно-надзорных функций, осуществляемых государством, с каждым годом все активнее используется специальное программное обеспечение, внедряются новые технологии, формируются базы данных, содержащие информацию о различных лицах, их деятельности и финансовых операциях, выстраивается автоматизированное взаимодействие между органами государственной власти и иными уполномоченными органами.</w:t>
      </w:r>
    </w:p>
    <w:p w:rsidR="003674AF" w:rsidRPr="00CB572F" w:rsidRDefault="003674AF" w:rsidP="00DA54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72F">
        <w:rPr>
          <w:rFonts w:ascii="Times New Roman" w:hAnsi="Times New Roman" w:cs="Times New Roman"/>
          <w:sz w:val="28"/>
          <w:szCs w:val="28"/>
        </w:rPr>
        <w:t>Единая информационная система в сфере закупок стала самым крупным и востребованным ресурсом для заказчиков, поставщиков и к</w:t>
      </w:r>
      <w:r w:rsidR="00387EDC">
        <w:rPr>
          <w:rFonts w:ascii="Times New Roman" w:hAnsi="Times New Roman" w:cs="Times New Roman"/>
          <w:sz w:val="28"/>
          <w:szCs w:val="28"/>
        </w:rPr>
        <w:t>онтрольных органов. Ее</w:t>
      </w:r>
      <w:r w:rsidRPr="00CB572F">
        <w:rPr>
          <w:rFonts w:ascii="Times New Roman" w:hAnsi="Times New Roman" w:cs="Times New Roman"/>
          <w:sz w:val="28"/>
          <w:szCs w:val="28"/>
        </w:rPr>
        <w:t xml:space="preserve"> ключевой особенностью является то, что всю информацию о закупках публикуют в открытом доступе, благодаря чему повышается прозрачность всей системы гос</w:t>
      </w:r>
      <w:r w:rsidR="00851AE1">
        <w:rPr>
          <w:rFonts w:ascii="Times New Roman" w:hAnsi="Times New Roman" w:cs="Times New Roman"/>
          <w:sz w:val="28"/>
          <w:szCs w:val="28"/>
        </w:rPr>
        <w:t xml:space="preserve">ударственных </w:t>
      </w:r>
      <w:r w:rsidRPr="00CB572F">
        <w:rPr>
          <w:rFonts w:ascii="Times New Roman" w:hAnsi="Times New Roman" w:cs="Times New Roman"/>
          <w:sz w:val="28"/>
          <w:szCs w:val="28"/>
        </w:rPr>
        <w:t xml:space="preserve">закупок. </w:t>
      </w:r>
    </w:p>
    <w:p w:rsidR="00815646" w:rsidRDefault="00815646" w:rsidP="00DA54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72F">
        <w:rPr>
          <w:rFonts w:ascii="Times New Roman" w:hAnsi="Times New Roman" w:cs="Times New Roman"/>
          <w:sz w:val="28"/>
          <w:szCs w:val="28"/>
        </w:rPr>
        <w:t>Единая информационная система в сфере приобретения товаров, работ, услуг для государственных нужд постоянно совершенствуется, пополняется новыми опциями в целях повышения эффективности расходования бюджетных средств и создания благоприятных условий для заказчиков, поставщиков, контролирующих органов</w:t>
      </w:r>
      <w:r w:rsidR="006E4ED6" w:rsidRPr="00CB572F">
        <w:rPr>
          <w:rFonts w:ascii="Times New Roman" w:hAnsi="Times New Roman" w:cs="Times New Roman"/>
          <w:sz w:val="28"/>
          <w:szCs w:val="28"/>
        </w:rPr>
        <w:t>.</w:t>
      </w:r>
    </w:p>
    <w:p w:rsidR="00AC3A45" w:rsidRPr="00AC3A45" w:rsidRDefault="00AC3A45" w:rsidP="00DA54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3A45">
        <w:rPr>
          <w:rFonts w:ascii="Times New Roman" w:hAnsi="Times New Roman" w:cs="Times New Roman"/>
          <w:sz w:val="28"/>
          <w:szCs w:val="28"/>
        </w:rPr>
        <w:t>Целями внедрения цифровых технологий являются:</w:t>
      </w:r>
    </w:p>
    <w:p w:rsidR="00AC3A45" w:rsidRPr="00387EDC" w:rsidRDefault="00AC3A45" w:rsidP="00DA5464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EDC">
        <w:rPr>
          <w:rFonts w:ascii="Times New Roman" w:hAnsi="Times New Roman" w:cs="Times New Roman"/>
          <w:sz w:val="28"/>
          <w:szCs w:val="28"/>
        </w:rPr>
        <w:t>автоматизация сбора и систематизации информации;</w:t>
      </w:r>
    </w:p>
    <w:p w:rsidR="00AC3A45" w:rsidRPr="00387EDC" w:rsidRDefault="00AC3A45" w:rsidP="00DA5464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EDC">
        <w:rPr>
          <w:rFonts w:ascii="Times New Roman" w:hAnsi="Times New Roman" w:cs="Times New Roman"/>
          <w:sz w:val="28"/>
          <w:szCs w:val="28"/>
        </w:rPr>
        <w:t>ускорение процесса обработки большого объема информации и сопоставления данных;</w:t>
      </w:r>
    </w:p>
    <w:p w:rsidR="00AC3A45" w:rsidRPr="00387EDC" w:rsidRDefault="00AC3A45" w:rsidP="00DA5464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EDC">
        <w:rPr>
          <w:rFonts w:ascii="Times New Roman" w:hAnsi="Times New Roman" w:cs="Times New Roman"/>
          <w:sz w:val="28"/>
          <w:szCs w:val="28"/>
        </w:rPr>
        <w:t>получение более объективных данных;</w:t>
      </w:r>
    </w:p>
    <w:p w:rsidR="00AC3A45" w:rsidRPr="00387EDC" w:rsidRDefault="00AC3A45" w:rsidP="00DA5464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EDC">
        <w:rPr>
          <w:rFonts w:ascii="Times New Roman" w:hAnsi="Times New Roman" w:cs="Times New Roman"/>
          <w:sz w:val="28"/>
          <w:szCs w:val="28"/>
        </w:rPr>
        <w:t>снижение риска ошибки из-за влияния человеческого фактора;</w:t>
      </w:r>
    </w:p>
    <w:p w:rsidR="00AC3A45" w:rsidRPr="00387EDC" w:rsidRDefault="00AC3A45" w:rsidP="00DA5464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EDC">
        <w:rPr>
          <w:rFonts w:ascii="Times New Roman" w:hAnsi="Times New Roman" w:cs="Times New Roman"/>
          <w:sz w:val="28"/>
          <w:szCs w:val="28"/>
        </w:rPr>
        <w:t>исключение искажения данных, коррупции;</w:t>
      </w:r>
    </w:p>
    <w:p w:rsidR="00AC3A45" w:rsidRPr="00387EDC" w:rsidRDefault="00AC3A45" w:rsidP="00DA5464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EDC">
        <w:rPr>
          <w:rFonts w:ascii="Times New Roman" w:hAnsi="Times New Roman" w:cs="Times New Roman"/>
          <w:sz w:val="28"/>
          <w:szCs w:val="28"/>
        </w:rPr>
        <w:t>мониторинг деятельности объектов контроля и надзора с целью предотвращения нарушений финансового законодательства и причинения ущерба публичному и частному интересу;</w:t>
      </w:r>
    </w:p>
    <w:p w:rsidR="00AC3A45" w:rsidRPr="00387EDC" w:rsidRDefault="00AC3A45" w:rsidP="00DA5464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7EDC">
        <w:rPr>
          <w:rFonts w:ascii="Times New Roman" w:hAnsi="Times New Roman" w:cs="Times New Roman"/>
          <w:sz w:val="28"/>
          <w:szCs w:val="28"/>
        </w:rPr>
        <w:t>обеспечение комплексного всестороннего контроля за всеми видами финансовых отношений.</w:t>
      </w:r>
    </w:p>
    <w:p w:rsidR="00AC3A45" w:rsidRDefault="00DC33E9" w:rsidP="00DA54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3E9">
        <w:rPr>
          <w:rFonts w:ascii="Times New Roman" w:hAnsi="Times New Roman" w:cs="Times New Roman"/>
          <w:sz w:val="28"/>
          <w:szCs w:val="28"/>
        </w:rPr>
        <w:t>Федеральное казначейство сформировало базу данных о субъектах, являющихся получателями бюджетных средств, в части формирования и использования денежных средств путем обработки и хранения сведений обо всех финансовых операциях.</w:t>
      </w:r>
      <w:r w:rsidR="00910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066" w:rsidRPr="00AC3A45" w:rsidRDefault="00910066" w:rsidP="00DA54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Настоящей находкой в сфере деятельности по осуществлению полномочий контроля, стало внедрение</w:t>
      </w:r>
      <w:r w:rsidRPr="00910066">
        <w:rPr>
          <w:rFonts w:ascii="Times New Roman" w:hAnsi="Times New Roman" w:cs="Times New Roman"/>
          <w:sz w:val="28"/>
          <w:szCs w:val="28"/>
        </w:rPr>
        <w:t xml:space="preserve"> единой информаци</w:t>
      </w:r>
      <w:r w:rsidR="00387EDC">
        <w:rPr>
          <w:rFonts w:ascii="Times New Roman" w:hAnsi="Times New Roman" w:cs="Times New Roman"/>
          <w:sz w:val="28"/>
          <w:szCs w:val="28"/>
        </w:rPr>
        <w:t>онной системы «Риск-мониторинг»</w:t>
      </w:r>
      <w:r>
        <w:rPr>
          <w:rFonts w:ascii="Times New Roman" w:hAnsi="Times New Roman" w:cs="Times New Roman"/>
          <w:sz w:val="28"/>
          <w:szCs w:val="28"/>
        </w:rPr>
        <w:t xml:space="preserve"> – программный продукт, позволяющий</w:t>
      </w:r>
      <w:r w:rsidRPr="00910066">
        <w:rPr>
          <w:rFonts w:ascii="Times New Roman" w:hAnsi="Times New Roman" w:cs="Times New Roman"/>
          <w:sz w:val="28"/>
          <w:szCs w:val="28"/>
        </w:rPr>
        <w:t xml:space="preserve"> выявлять признаки административных правонарушений</w:t>
      </w:r>
      <w:r w:rsidRPr="00AC3A45">
        <w:rPr>
          <w:rFonts w:ascii="Times New Roman" w:hAnsi="Times New Roman" w:cs="Times New Roman"/>
          <w:sz w:val="28"/>
          <w:szCs w:val="28"/>
        </w:rPr>
        <w:t>, автоматиз</w:t>
      </w:r>
      <w:r w:rsidR="00AC3A45" w:rsidRPr="00AC3A45">
        <w:rPr>
          <w:rFonts w:ascii="Times New Roman" w:hAnsi="Times New Roman" w:cs="Times New Roman"/>
          <w:sz w:val="28"/>
          <w:szCs w:val="28"/>
        </w:rPr>
        <w:t>ировать</w:t>
      </w:r>
      <w:r w:rsidRPr="00AC3A45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AC3A45" w:rsidRPr="00AC3A45">
        <w:rPr>
          <w:rFonts w:ascii="Times New Roman" w:hAnsi="Times New Roman" w:cs="Times New Roman"/>
          <w:sz w:val="28"/>
          <w:szCs w:val="28"/>
        </w:rPr>
        <w:t>е</w:t>
      </w:r>
      <w:r w:rsidRPr="00AC3A45">
        <w:rPr>
          <w:rFonts w:ascii="Times New Roman" w:hAnsi="Times New Roman" w:cs="Times New Roman"/>
          <w:sz w:val="28"/>
          <w:szCs w:val="28"/>
        </w:rPr>
        <w:t xml:space="preserve"> процессуальных документов и сопровожд</w:t>
      </w:r>
      <w:r w:rsidR="00AC3A45" w:rsidRPr="00AC3A45">
        <w:rPr>
          <w:rFonts w:ascii="Times New Roman" w:hAnsi="Times New Roman" w:cs="Times New Roman"/>
          <w:sz w:val="28"/>
          <w:szCs w:val="28"/>
        </w:rPr>
        <w:t>ать</w:t>
      </w:r>
      <w:r w:rsidRPr="00AC3A45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AC3A45" w:rsidRPr="00AC3A45">
        <w:rPr>
          <w:rFonts w:ascii="Times New Roman" w:hAnsi="Times New Roman" w:cs="Times New Roman"/>
          <w:sz w:val="28"/>
          <w:szCs w:val="28"/>
        </w:rPr>
        <w:t>ую</w:t>
      </w:r>
      <w:r w:rsidRPr="00AC3A45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AC3A45" w:rsidRPr="00AC3A45">
        <w:rPr>
          <w:rFonts w:ascii="Times New Roman" w:hAnsi="Times New Roman" w:cs="Times New Roman"/>
          <w:sz w:val="28"/>
          <w:szCs w:val="28"/>
        </w:rPr>
        <w:t>ь</w:t>
      </w:r>
      <w:r w:rsidRPr="00AC3A45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492F60" w:rsidRPr="00AC3A45">
        <w:rPr>
          <w:rFonts w:ascii="Times New Roman" w:hAnsi="Times New Roman" w:cs="Times New Roman"/>
          <w:sz w:val="28"/>
          <w:szCs w:val="28"/>
        </w:rPr>
        <w:t>.</w:t>
      </w:r>
    </w:p>
    <w:p w:rsidR="006E4ED6" w:rsidRPr="00CB572F" w:rsidRDefault="002D0D28" w:rsidP="00DA54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модулю </w:t>
      </w:r>
      <w:r w:rsidR="006E4ED6" w:rsidRPr="00CB572F">
        <w:rPr>
          <w:rFonts w:ascii="Times New Roman" w:hAnsi="Times New Roman" w:cs="Times New Roman"/>
          <w:sz w:val="28"/>
          <w:szCs w:val="28"/>
        </w:rPr>
        <w:t>«Риск-мониторинг» контролерам доступны такие функции как:</w:t>
      </w:r>
    </w:p>
    <w:p w:rsidR="006E4ED6" w:rsidRPr="00CB572F" w:rsidRDefault="00851AE1" w:rsidP="00DA5464">
      <w:pPr>
        <w:pStyle w:val="a3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E4ED6" w:rsidRPr="00CB572F">
        <w:rPr>
          <w:rFonts w:ascii="Times New Roman" w:hAnsi="Times New Roman" w:cs="Times New Roman"/>
          <w:sz w:val="28"/>
          <w:szCs w:val="28"/>
        </w:rPr>
        <w:t>редварительный анализ закупочной деятельности. Пользователь может создать выборку по интересующим его признакам, например, по контрактам, заключенным с единственным поставщиком, или по повторным закупкам и т.д.;</w:t>
      </w:r>
    </w:p>
    <w:p w:rsidR="006E4ED6" w:rsidRPr="00CB572F" w:rsidRDefault="00851AE1" w:rsidP="00DA5464">
      <w:pPr>
        <w:pStyle w:val="a3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6E4ED6" w:rsidRPr="00CB572F">
        <w:rPr>
          <w:rFonts w:ascii="Times New Roman" w:hAnsi="Times New Roman" w:cs="Times New Roman"/>
          <w:sz w:val="28"/>
          <w:szCs w:val="28"/>
        </w:rPr>
        <w:t>ценка закупочной деятельности заказчика;</w:t>
      </w:r>
    </w:p>
    <w:p w:rsidR="006E4ED6" w:rsidRPr="00CB572F" w:rsidRDefault="00851AE1" w:rsidP="00DA5464">
      <w:pPr>
        <w:pStyle w:val="a3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6E4ED6" w:rsidRPr="00CB572F">
        <w:rPr>
          <w:rFonts w:ascii="Times New Roman" w:hAnsi="Times New Roman" w:cs="Times New Roman"/>
          <w:sz w:val="28"/>
          <w:szCs w:val="28"/>
        </w:rPr>
        <w:t>ормирование досье на поставщика (характеристика исполнения контрактов);</w:t>
      </w:r>
    </w:p>
    <w:p w:rsidR="006E4ED6" w:rsidRPr="00CB572F" w:rsidRDefault="00851AE1" w:rsidP="00DA5464">
      <w:pPr>
        <w:pStyle w:val="a3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E4ED6" w:rsidRPr="00CB572F">
        <w:rPr>
          <w:rFonts w:ascii="Times New Roman" w:hAnsi="Times New Roman" w:cs="Times New Roman"/>
          <w:sz w:val="28"/>
          <w:szCs w:val="28"/>
        </w:rPr>
        <w:t>втоматизированное определение категории риска заказчика (в связи с возможными нарушениями законодательства);</w:t>
      </w:r>
    </w:p>
    <w:p w:rsidR="006E4ED6" w:rsidRPr="00CB572F" w:rsidRDefault="00851AE1" w:rsidP="00DA5464">
      <w:pPr>
        <w:pStyle w:val="a3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E4ED6" w:rsidRPr="00CB572F">
        <w:rPr>
          <w:rFonts w:ascii="Times New Roman" w:hAnsi="Times New Roman" w:cs="Times New Roman"/>
          <w:sz w:val="28"/>
          <w:szCs w:val="28"/>
        </w:rPr>
        <w:t>оставление рейтингов заказчиков и закупок;</w:t>
      </w:r>
    </w:p>
    <w:p w:rsidR="006E4ED6" w:rsidRPr="00CB572F" w:rsidRDefault="00851AE1" w:rsidP="00DA5464">
      <w:pPr>
        <w:pStyle w:val="a3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6E4ED6" w:rsidRPr="00CB572F">
        <w:rPr>
          <w:rFonts w:ascii="Times New Roman" w:hAnsi="Times New Roman" w:cs="Times New Roman"/>
          <w:sz w:val="28"/>
          <w:szCs w:val="28"/>
        </w:rPr>
        <w:t>ормирование доказательной базы, возможность перехода к документам, размещенным в ЕИС, для анализа и контроля.</w:t>
      </w:r>
    </w:p>
    <w:p w:rsidR="009860A4" w:rsidRPr="00CB572F" w:rsidRDefault="009860A4" w:rsidP="00DA5464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72F">
        <w:rPr>
          <w:rFonts w:ascii="Times New Roman" w:hAnsi="Times New Roman" w:cs="Times New Roman"/>
          <w:sz w:val="28"/>
          <w:szCs w:val="28"/>
        </w:rPr>
        <w:t>На основании сведений, полученных с использованием модуля «Риск-мониторинг», контролирующие органы выбирают объекты для проверок и составляют планы контрольных мероприятий.</w:t>
      </w:r>
    </w:p>
    <w:p w:rsidR="00D544E0" w:rsidRPr="00CB572F" w:rsidRDefault="002C0A96" w:rsidP="00DA5464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72F">
        <w:rPr>
          <w:rFonts w:ascii="Times New Roman" w:hAnsi="Times New Roman" w:cs="Times New Roman"/>
          <w:sz w:val="28"/>
          <w:szCs w:val="28"/>
        </w:rPr>
        <w:t xml:space="preserve">Система риск-мониторинга автоматически формирует рейтинг объектов контроля, ранжируя их по количеству и степени имеющихся рисков. Это позволяет контролирующим органам </w:t>
      </w:r>
      <w:r w:rsidR="005105F0">
        <w:rPr>
          <w:rFonts w:ascii="Times New Roman" w:hAnsi="Times New Roman" w:cs="Times New Roman"/>
          <w:sz w:val="28"/>
          <w:szCs w:val="28"/>
        </w:rPr>
        <w:t>более эффективно реализовывать контрольные мероприятия. Вместе с тем, требования к навыкам и умениям служащих дополняются умением работать с автоматизированными системами, цифровыми технологиями.</w:t>
      </w:r>
      <w:r w:rsidRPr="00CB57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A96" w:rsidRPr="00CB572F" w:rsidRDefault="00D544E0" w:rsidP="00DA5464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72F">
        <w:rPr>
          <w:rFonts w:ascii="Times New Roman" w:hAnsi="Times New Roman" w:cs="Times New Roman"/>
          <w:sz w:val="28"/>
          <w:szCs w:val="28"/>
        </w:rPr>
        <w:t>В</w:t>
      </w:r>
      <w:r w:rsidR="002C0A96" w:rsidRPr="00CB572F">
        <w:rPr>
          <w:rFonts w:ascii="Times New Roman" w:hAnsi="Times New Roman" w:cs="Times New Roman"/>
          <w:sz w:val="28"/>
          <w:szCs w:val="28"/>
        </w:rPr>
        <w:t xml:space="preserve"> модуле используется трехуровневая оценка рисков</w:t>
      </w:r>
      <w:r w:rsidR="00851AE1">
        <w:rPr>
          <w:rFonts w:ascii="Times New Roman" w:hAnsi="Times New Roman" w:cs="Times New Roman"/>
          <w:sz w:val="28"/>
          <w:szCs w:val="28"/>
        </w:rPr>
        <w:t>:</w:t>
      </w:r>
    </w:p>
    <w:p w:rsidR="002C0A96" w:rsidRPr="00CB572F" w:rsidRDefault="00851AE1" w:rsidP="00DA5464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C0A96" w:rsidRPr="00CB572F">
        <w:rPr>
          <w:rFonts w:ascii="Times New Roman" w:hAnsi="Times New Roman" w:cs="Times New Roman"/>
          <w:sz w:val="28"/>
          <w:szCs w:val="28"/>
        </w:rPr>
        <w:t>изкий уровень риска свидетельствует об отсутствии основания для включения ведомства или организации в план контрольной деятельности;</w:t>
      </w:r>
    </w:p>
    <w:p w:rsidR="002C0A96" w:rsidRPr="00CB572F" w:rsidRDefault="00851AE1" w:rsidP="00DA5464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C0A96" w:rsidRPr="00CB572F">
        <w:rPr>
          <w:rFonts w:ascii="Times New Roman" w:hAnsi="Times New Roman" w:cs="Times New Roman"/>
          <w:sz w:val="28"/>
          <w:szCs w:val="28"/>
        </w:rPr>
        <w:t>редний риск свидетельствует о возможности наличия нарушений и (или) недостатков у объекта контроля;</w:t>
      </w:r>
    </w:p>
    <w:p w:rsidR="002C0A96" w:rsidRPr="00CB572F" w:rsidRDefault="00851AE1" w:rsidP="00DA5464">
      <w:pPr>
        <w:pStyle w:val="a3"/>
        <w:numPr>
          <w:ilvl w:val="0"/>
          <w:numId w:val="10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C0A96" w:rsidRPr="00CB572F">
        <w:rPr>
          <w:rFonts w:ascii="Times New Roman" w:hAnsi="Times New Roman" w:cs="Times New Roman"/>
          <w:sz w:val="28"/>
          <w:szCs w:val="28"/>
        </w:rPr>
        <w:t>ысокий риск предупреждает о высокой вероятности совершения объектом контроля нарушений и допущения недостатков, что является основанием для включения заказчика в план контрольной деятельности.</w:t>
      </w:r>
    </w:p>
    <w:p w:rsidR="00A121D5" w:rsidRPr="00CB572F" w:rsidRDefault="00A121D5" w:rsidP="00DA5464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72F">
        <w:rPr>
          <w:rFonts w:ascii="Times New Roman" w:hAnsi="Times New Roman" w:cs="Times New Roman"/>
          <w:sz w:val="28"/>
          <w:szCs w:val="28"/>
        </w:rPr>
        <w:t>То есть</w:t>
      </w:r>
      <w:r w:rsidR="00851AE1">
        <w:rPr>
          <w:rFonts w:ascii="Times New Roman" w:hAnsi="Times New Roman" w:cs="Times New Roman"/>
          <w:sz w:val="28"/>
          <w:szCs w:val="28"/>
        </w:rPr>
        <w:t>,</w:t>
      </w:r>
      <w:r w:rsidRPr="00CB572F">
        <w:rPr>
          <w:rFonts w:ascii="Times New Roman" w:hAnsi="Times New Roman" w:cs="Times New Roman"/>
          <w:sz w:val="28"/>
          <w:szCs w:val="28"/>
        </w:rPr>
        <w:t xml:space="preserve"> фактически, на основе множества признаков возможных нарушений, а также анализа совокупны</w:t>
      </w:r>
      <w:r w:rsidR="00851AE1">
        <w:rPr>
          <w:rFonts w:ascii="Times New Roman" w:hAnsi="Times New Roman" w:cs="Times New Roman"/>
          <w:sz w:val="28"/>
          <w:szCs w:val="28"/>
        </w:rPr>
        <w:t>х данных о проведенных закупках</w:t>
      </w:r>
      <w:r w:rsidRPr="00CB572F">
        <w:rPr>
          <w:rFonts w:ascii="Times New Roman" w:hAnsi="Times New Roman" w:cs="Times New Roman"/>
          <w:sz w:val="28"/>
          <w:szCs w:val="28"/>
        </w:rPr>
        <w:t xml:space="preserve"> формируется досье участника закупок. </w:t>
      </w:r>
      <w:r w:rsidR="007D7821" w:rsidRPr="00CB572F">
        <w:rPr>
          <w:rFonts w:ascii="Times New Roman" w:hAnsi="Times New Roman" w:cs="Times New Roman"/>
          <w:sz w:val="28"/>
          <w:szCs w:val="28"/>
        </w:rPr>
        <w:t xml:space="preserve">Полученные данные используются для назначения контрольных мероприятий с учетом риск-ориентированного подхода. </w:t>
      </w:r>
    </w:p>
    <w:p w:rsidR="009F6875" w:rsidRPr="00CB572F" w:rsidRDefault="009F6875" w:rsidP="00DA5464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572F">
        <w:rPr>
          <w:rFonts w:ascii="Times New Roman" w:hAnsi="Times New Roman" w:cs="Times New Roman"/>
          <w:sz w:val="28"/>
          <w:szCs w:val="28"/>
        </w:rPr>
        <w:t xml:space="preserve">Кроме того, в новых </w:t>
      </w:r>
      <w:r w:rsidR="00E337C3">
        <w:rPr>
          <w:rFonts w:ascii="Times New Roman" w:hAnsi="Times New Roman" w:cs="Times New Roman"/>
          <w:sz w:val="28"/>
          <w:szCs w:val="28"/>
        </w:rPr>
        <w:t xml:space="preserve">условиях, </w:t>
      </w:r>
      <w:r w:rsidRPr="00CB572F">
        <w:rPr>
          <w:rFonts w:ascii="Times New Roman" w:hAnsi="Times New Roman" w:cs="Times New Roman"/>
          <w:sz w:val="28"/>
          <w:szCs w:val="28"/>
        </w:rPr>
        <w:t xml:space="preserve">должностные лица органа контроля приступая к осуществлению контрольного мероприятия, </w:t>
      </w:r>
      <w:r>
        <w:rPr>
          <w:rFonts w:ascii="Times New Roman" w:hAnsi="Times New Roman" w:cs="Times New Roman"/>
          <w:sz w:val="28"/>
          <w:szCs w:val="28"/>
        </w:rPr>
        <w:t>располагают</w:t>
      </w:r>
      <w:r w:rsidRPr="00CB572F">
        <w:rPr>
          <w:rFonts w:ascii="Times New Roman" w:hAnsi="Times New Roman" w:cs="Times New Roman"/>
          <w:sz w:val="28"/>
          <w:szCs w:val="28"/>
        </w:rPr>
        <w:t xml:space="preserve"> исчерпывающей информацией по всему спектру вероятности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r w:rsidR="00E337C3">
        <w:rPr>
          <w:rFonts w:ascii="Times New Roman" w:hAnsi="Times New Roman" w:cs="Times New Roman"/>
          <w:sz w:val="28"/>
          <w:szCs w:val="28"/>
        </w:rPr>
        <w:t>у конкретного юридического лица,</w:t>
      </w:r>
      <w:r w:rsidR="00E337C3" w:rsidRPr="00E337C3">
        <w:rPr>
          <w:rFonts w:ascii="Times New Roman" w:hAnsi="Times New Roman" w:cs="Times New Roman"/>
          <w:sz w:val="28"/>
          <w:szCs w:val="28"/>
        </w:rPr>
        <w:t xml:space="preserve"> </w:t>
      </w:r>
      <w:r w:rsidR="00E337C3">
        <w:rPr>
          <w:rFonts w:ascii="Times New Roman" w:hAnsi="Times New Roman" w:cs="Times New Roman"/>
          <w:sz w:val="28"/>
          <w:szCs w:val="28"/>
        </w:rPr>
        <w:t>что в свою очередь помогает правильно расставить приоритеты осуществляемых контрольных действий в рамках прово</w:t>
      </w:r>
      <w:r w:rsidR="00F509D2">
        <w:rPr>
          <w:rFonts w:ascii="Times New Roman" w:hAnsi="Times New Roman" w:cs="Times New Roman"/>
          <w:sz w:val="28"/>
          <w:szCs w:val="28"/>
        </w:rPr>
        <w:t>димого контрольного мероприятия и в целом существенно повышает уровень эффективности контрольно-надзорной деятельности.</w:t>
      </w:r>
    </w:p>
    <w:p w:rsidR="00207F21" w:rsidRPr="00DA5464" w:rsidRDefault="00207F21" w:rsidP="00DA54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DA5464" w:rsidRDefault="00DA5464" w:rsidP="00DA5464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Начальник контрольно-ревизионного отдела в сфере деятельности силовых ведомств и судебной системы УФК по Тюменской области Е.В. Самсонов</w:t>
      </w:r>
    </w:p>
    <w:p w:rsidR="00DA5464" w:rsidRPr="00DA5464" w:rsidRDefault="00DA5464" w:rsidP="00DA5464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6"/>
          <w:szCs w:val="6"/>
        </w:rPr>
      </w:pPr>
    </w:p>
    <w:p w:rsidR="00DA5464" w:rsidRPr="00CB572F" w:rsidRDefault="00DA5464" w:rsidP="00851AE1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контролер-ревизор контрольно-ревизионного отдела в сфере деятельности силовых ведомств и судебной системы УФК по Тюменской области И.Н. Адамова</w:t>
      </w:r>
      <w:bookmarkEnd w:id="0"/>
    </w:p>
    <w:sectPr w:rsidR="00DA5464" w:rsidRPr="00CB572F" w:rsidSect="00DA5464">
      <w:headerReference w:type="default" r:id="rId7"/>
      <w:pgSz w:w="11905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A17" w:rsidRDefault="00A07A17" w:rsidP="002725A8">
      <w:pPr>
        <w:spacing w:after="0" w:line="240" w:lineRule="auto"/>
      </w:pPr>
      <w:r>
        <w:separator/>
      </w:r>
    </w:p>
  </w:endnote>
  <w:endnote w:type="continuationSeparator" w:id="0">
    <w:p w:rsidR="00A07A17" w:rsidRDefault="00A07A17" w:rsidP="00272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A17" w:rsidRDefault="00A07A17" w:rsidP="002725A8">
      <w:pPr>
        <w:spacing w:after="0" w:line="240" w:lineRule="auto"/>
      </w:pPr>
      <w:r>
        <w:separator/>
      </w:r>
    </w:p>
  </w:footnote>
  <w:footnote w:type="continuationSeparator" w:id="0">
    <w:p w:rsidR="00A07A17" w:rsidRDefault="00A07A17" w:rsidP="00272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200269"/>
      <w:docPartObj>
        <w:docPartGallery w:val="Page Numbers (Top of Page)"/>
        <w:docPartUnique/>
      </w:docPartObj>
    </w:sdtPr>
    <w:sdtEndPr/>
    <w:sdtContent>
      <w:p w:rsidR="00B11D4D" w:rsidRDefault="00B11D4D">
        <w:pPr>
          <w:pStyle w:val="a4"/>
          <w:jc w:val="center"/>
        </w:pPr>
      </w:p>
      <w:p w:rsidR="00B11D4D" w:rsidRDefault="00B11D4D">
        <w:pPr>
          <w:pStyle w:val="a4"/>
          <w:jc w:val="center"/>
        </w:pPr>
      </w:p>
      <w:p w:rsidR="002725A8" w:rsidRDefault="002725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AE1">
          <w:rPr>
            <w:noProof/>
          </w:rPr>
          <w:t>2</w:t>
        </w:r>
        <w:r>
          <w:fldChar w:fldCharType="end"/>
        </w:r>
      </w:p>
    </w:sdtContent>
  </w:sdt>
  <w:p w:rsidR="002725A8" w:rsidRDefault="002725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404C1"/>
    <w:multiLevelType w:val="hybridMultilevel"/>
    <w:tmpl w:val="947A9D2C"/>
    <w:lvl w:ilvl="0" w:tplc="7C02DF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F343F0"/>
    <w:multiLevelType w:val="hybridMultilevel"/>
    <w:tmpl w:val="04F21408"/>
    <w:lvl w:ilvl="0" w:tplc="85908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8A40D2B"/>
    <w:multiLevelType w:val="hybridMultilevel"/>
    <w:tmpl w:val="D946ED66"/>
    <w:lvl w:ilvl="0" w:tplc="859088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26EA0"/>
    <w:multiLevelType w:val="hybridMultilevel"/>
    <w:tmpl w:val="5C0EDA56"/>
    <w:lvl w:ilvl="0" w:tplc="85908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7356440"/>
    <w:multiLevelType w:val="hybridMultilevel"/>
    <w:tmpl w:val="B2003938"/>
    <w:lvl w:ilvl="0" w:tplc="92EE38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ADE1295"/>
    <w:multiLevelType w:val="hybridMultilevel"/>
    <w:tmpl w:val="18D881C6"/>
    <w:lvl w:ilvl="0" w:tplc="85908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18541D0"/>
    <w:multiLevelType w:val="hybridMultilevel"/>
    <w:tmpl w:val="ABB4B60E"/>
    <w:lvl w:ilvl="0" w:tplc="EF60E1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5A436E9"/>
    <w:multiLevelType w:val="hybridMultilevel"/>
    <w:tmpl w:val="29AAC8BE"/>
    <w:lvl w:ilvl="0" w:tplc="5F5845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1021DBE"/>
    <w:multiLevelType w:val="hybridMultilevel"/>
    <w:tmpl w:val="80ACDD88"/>
    <w:lvl w:ilvl="0" w:tplc="5F58452C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1466355"/>
    <w:multiLevelType w:val="hybridMultilevel"/>
    <w:tmpl w:val="648E3B92"/>
    <w:lvl w:ilvl="0" w:tplc="3FEA70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A9F09E0"/>
    <w:multiLevelType w:val="hybridMultilevel"/>
    <w:tmpl w:val="A33832D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7AB30ACE"/>
    <w:multiLevelType w:val="hybridMultilevel"/>
    <w:tmpl w:val="519E7FC2"/>
    <w:lvl w:ilvl="0" w:tplc="859088C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AD8"/>
    <w:rsid w:val="00011BD1"/>
    <w:rsid w:val="000133B9"/>
    <w:rsid w:val="00070A53"/>
    <w:rsid w:val="000B7239"/>
    <w:rsid w:val="000C797B"/>
    <w:rsid w:val="00101913"/>
    <w:rsid w:val="00145FAE"/>
    <w:rsid w:val="00150A18"/>
    <w:rsid w:val="001A7E37"/>
    <w:rsid w:val="001D4A40"/>
    <w:rsid w:val="001F5F8A"/>
    <w:rsid w:val="00207F21"/>
    <w:rsid w:val="00252892"/>
    <w:rsid w:val="002725A8"/>
    <w:rsid w:val="0027784B"/>
    <w:rsid w:val="002C0A96"/>
    <w:rsid w:val="002D0D28"/>
    <w:rsid w:val="002D5DD7"/>
    <w:rsid w:val="002E4B1A"/>
    <w:rsid w:val="003008C5"/>
    <w:rsid w:val="00305D0B"/>
    <w:rsid w:val="00314086"/>
    <w:rsid w:val="003674AF"/>
    <w:rsid w:val="00373A1E"/>
    <w:rsid w:val="0038037D"/>
    <w:rsid w:val="00387EDC"/>
    <w:rsid w:val="003B3FB8"/>
    <w:rsid w:val="0046522A"/>
    <w:rsid w:val="00483516"/>
    <w:rsid w:val="00492F60"/>
    <w:rsid w:val="004B7AD8"/>
    <w:rsid w:val="005105F0"/>
    <w:rsid w:val="00510E77"/>
    <w:rsid w:val="00526EB6"/>
    <w:rsid w:val="00590143"/>
    <w:rsid w:val="005D2560"/>
    <w:rsid w:val="005D3FFB"/>
    <w:rsid w:val="00616613"/>
    <w:rsid w:val="006444CD"/>
    <w:rsid w:val="0064739A"/>
    <w:rsid w:val="006620AD"/>
    <w:rsid w:val="00697B50"/>
    <w:rsid w:val="006E4ED6"/>
    <w:rsid w:val="00720F08"/>
    <w:rsid w:val="00724037"/>
    <w:rsid w:val="00764BE3"/>
    <w:rsid w:val="007C29FC"/>
    <w:rsid w:val="007D7821"/>
    <w:rsid w:val="007F69EC"/>
    <w:rsid w:val="00812965"/>
    <w:rsid w:val="00815646"/>
    <w:rsid w:val="008464B1"/>
    <w:rsid w:val="00851AE1"/>
    <w:rsid w:val="00855B07"/>
    <w:rsid w:val="00861DB1"/>
    <w:rsid w:val="00880F33"/>
    <w:rsid w:val="0088604C"/>
    <w:rsid w:val="00904EC8"/>
    <w:rsid w:val="00910066"/>
    <w:rsid w:val="00915024"/>
    <w:rsid w:val="00922A59"/>
    <w:rsid w:val="00981EED"/>
    <w:rsid w:val="009860A4"/>
    <w:rsid w:val="009F0B19"/>
    <w:rsid w:val="009F6875"/>
    <w:rsid w:val="00A07A17"/>
    <w:rsid w:val="00A10E06"/>
    <w:rsid w:val="00A121D5"/>
    <w:rsid w:val="00A334FC"/>
    <w:rsid w:val="00A50353"/>
    <w:rsid w:val="00AB36E4"/>
    <w:rsid w:val="00AC3A45"/>
    <w:rsid w:val="00B11D4D"/>
    <w:rsid w:val="00B30EA7"/>
    <w:rsid w:val="00B57CB7"/>
    <w:rsid w:val="00BB3284"/>
    <w:rsid w:val="00BB6295"/>
    <w:rsid w:val="00BF438E"/>
    <w:rsid w:val="00C20A21"/>
    <w:rsid w:val="00C22000"/>
    <w:rsid w:val="00C66F14"/>
    <w:rsid w:val="00C75CC2"/>
    <w:rsid w:val="00C8042B"/>
    <w:rsid w:val="00CB572F"/>
    <w:rsid w:val="00CC4AFA"/>
    <w:rsid w:val="00CC71C6"/>
    <w:rsid w:val="00D42412"/>
    <w:rsid w:val="00D544E0"/>
    <w:rsid w:val="00D71ED8"/>
    <w:rsid w:val="00D77252"/>
    <w:rsid w:val="00D92FFD"/>
    <w:rsid w:val="00DA5464"/>
    <w:rsid w:val="00DC33E9"/>
    <w:rsid w:val="00DE3C7B"/>
    <w:rsid w:val="00E337C3"/>
    <w:rsid w:val="00E3463C"/>
    <w:rsid w:val="00E61A20"/>
    <w:rsid w:val="00E73715"/>
    <w:rsid w:val="00EF4557"/>
    <w:rsid w:val="00F2645B"/>
    <w:rsid w:val="00F509D2"/>
    <w:rsid w:val="00F7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A33F7-0800-4160-BBD7-59C2AD28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A5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2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25A8"/>
  </w:style>
  <w:style w:type="paragraph" w:styleId="a6">
    <w:name w:val="footer"/>
    <w:basedOn w:val="a"/>
    <w:link w:val="a7"/>
    <w:uiPriority w:val="99"/>
    <w:unhideWhenUsed/>
    <w:rsid w:val="00272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25A8"/>
  </w:style>
  <w:style w:type="paragraph" w:styleId="a8">
    <w:name w:val="Balloon Text"/>
    <w:basedOn w:val="a"/>
    <w:link w:val="a9"/>
    <w:uiPriority w:val="99"/>
    <w:semiHidden/>
    <w:unhideWhenUsed/>
    <w:rsid w:val="00647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7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0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5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3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 Евгений Валерьевич</dc:creator>
  <cp:keywords/>
  <dc:description/>
  <cp:lastModifiedBy>Петроченко Марина Михайловна</cp:lastModifiedBy>
  <cp:revision>45</cp:revision>
  <cp:lastPrinted>2023-02-01T11:03:00Z</cp:lastPrinted>
  <dcterms:created xsi:type="dcterms:W3CDTF">2022-08-04T04:51:00Z</dcterms:created>
  <dcterms:modified xsi:type="dcterms:W3CDTF">2023-02-14T07:24:00Z</dcterms:modified>
</cp:coreProperties>
</file>