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969" w:type="dxa"/>
        <w:tblInd w:w="5529" w:type="dxa"/>
        <w:tblLook w:val="04A0" w:firstRow="1" w:lastRow="0" w:firstColumn="1" w:lastColumn="0" w:noHBand="0" w:noVBand="1"/>
      </w:tblPr>
      <w:tblGrid>
        <w:gridCol w:w="3969"/>
      </w:tblGrid>
      <w:tr w:rsidR="00A37BA1" w:rsidRPr="00A37BA1" w:rsidTr="00130532">
        <w:tc>
          <w:tcPr>
            <w:tcW w:w="3969" w:type="dxa"/>
            <w:shd w:val="clear" w:color="auto" w:fill="auto"/>
          </w:tcPr>
          <w:p w:rsidR="00A37BA1" w:rsidRPr="00A37BA1" w:rsidRDefault="00A37BA1" w:rsidP="00CB5AB8">
            <w:pPr>
              <w:spacing w:after="0" w:line="240" w:lineRule="auto"/>
              <w:jc w:val="center"/>
              <w:rPr>
                <w:rFonts w:ascii="Times New Roman" w:eastAsiaTheme="minorEastAsia" w:hAnsi="Times New Roman" w:cs="Times New Roman"/>
                <w:sz w:val="28"/>
                <w:szCs w:val="28"/>
                <w:lang w:eastAsia="ru-RU"/>
              </w:rPr>
            </w:pPr>
          </w:p>
        </w:tc>
      </w:tr>
    </w:tbl>
    <w:p w:rsidR="004466AB" w:rsidRDefault="00244DE0" w:rsidP="009D5B53">
      <w:pPr>
        <w:pStyle w:val="a3"/>
        <w:jc w:val="center"/>
        <w:rPr>
          <w:rFonts w:ascii="Times New Roman" w:hAnsi="Times New Roman" w:cs="Times New Roman"/>
          <w:b/>
          <w:color w:val="000000" w:themeColor="text1"/>
          <w:sz w:val="28"/>
          <w:szCs w:val="28"/>
        </w:rPr>
      </w:pPr>
      <w:r w:rsidRPr="00EF6752">
        <w:rPr>
          <w:rFonts w:ascii="Times New Roman" w:hAnsi="Times New Roman" w:cs="Times New Roman"/>
          <w:b/>
          <w:sz w:val="28"/>
          <w:szCs w:val="28"/>
        </w:rPr>
        <w:t xml:space="preserve"> </w:t>
      </w:r>
      <w:r w:rsidR="00A37BA1" w:rsidRPr="00EF6752">
        <w:rPr>
          <w:rFonts w:ascii="Times New Roman" w:hAnsi="Times New Roman" w:cs="Times New Roman"/>
          <w:b/>
          <w:sz w:val="28"/>
          <w:szCs w:val="28"/>
        </w:rPr>
        <w:t>«</w:t>
      </w:r>
      <w:r w:rsidR="009D5B53" w:rsidRPr="009D5B53">
        <w:rPr>
          <w:rFonts w:ascii="Times New Roman" w:hAnsi="Times New Roman" w:cs="Times New Roman"/>
          <w:b/>
          <w:sz w:val="28"/>
          <w:szCs w:val="28"/>
        </w:rPr>
        <w:t xml:space="preserve">Исполнение бюджетов бюджетной системы Российской Федерации </w:t>
      </w:r>
      <w:r w:rsidR="00A92424">
        <w:rPr>
          <w:rFonts w:ascii="Times New Roman" w:hAnsi="Times New Roman" w:cs="Times New Roman"/>
          <w:b/>
          <w:sz w:val="28"/>
          <w:szCs w:val="28"/>
        </w:rPr>
        <w:t xml:space="preserve">на территории Тюменской области </w:t>
      </w:r>
      <w:r w:rsidR="009D5B53" w:rsidRPr="009D5B53">
        <w:rPr>
          <w:rFonts w:ascii="Times New Roman" w:hAnsi="Times New Roman" w:cs="Times New Roman"/>
          <w:b/>
          <w:sz w:val="28"/>
          <w:szCs w:val="28"/>
        </w:rPr>
        <w:t xml:space="preserve">по доходам </w:t>
      </w:r>
      <w:r w:rsidR="009D5B53">
        <w:rPr>
          <w:rFonts w:ascii="Times New Roman" w:hAnsi="Times New Roman" w:cs="Times New Roman"/>
          <w:b/>
          <w:sz w:val="28"/>
          <w:szCs w:val="28"/>
        </w:rPr>
        <w:t>за 9 месяцев 202</w:t>
      </w:r>
      <w:r w:rsidR="00EC4C98">
        <w:rPr>
          <w:rFonts w:ascii="Times New Roman" w:hAnsi="Times New Roman" w:cs="Times New Roman"/>
          <w:b/>
          <w:sz w:val="28"/>
          <w:szCs w:val="28"/>
        </w:rPr>
        <w:t>3</w:t>
      </w:r>
      <w:r w:rsidR="009D5B53">
        <w:rPr>
          <w:rFonts w:ascii="Times New Roman" w:hAnsi="Times New Roman" w:cs="Times New Roman"/>
          <w:b/>
          <w:sz w:val="28"/>
          <w:szCs w:val="28"/>
        </w:rPr>
        <w:t xml:space="preserve"> года</w:t>
      </w:r>
      <w:r w:rsidR="00A37BA1" w:rsidRPr="00EF6752">
        <w:rPr>
          <w:rFonts w:ascii="Times New Roman" w:hAnsi="Times New Roman" w:cs="Times New Roman"/>
          <w:b/>
          <w:color w:val="000000" w:themeColor="text1"/>
          <w:sz w:val="28"/>
          <w:szCs w:val="28"/>
        </w:rPr>
        <w:t>»</w:t>
      </w:r>
    </w:p>
    <w:p w:rsidR="002D0304" w:rsidRPr="00EF6752" w:rsidRDefault="002D0304" w:rsidP="00EF6752">
      <w:pPr>
        <w:pStyle w:val="a3"/>
        <w:jc w:val="center"/>
        <w:rPr>
          <w:rFonts w:ascii="Times New Roman" w:hAnsi="Times New Roman" w:cs="Times New Roman"/>
          <w:b/>
          <w:sz w:val="28"/>
          <w:szCs w:val="28"/>
        </w:rPr>
      </w:pPr>
    </w:p>
    <w:p w:rsidR="006A39BF" w:rsidRPr="006A39BF" w:rsidRDefault="006A39BF" w:rsidP="006A39BF">
      <w:pPr>
        <w:pStyle w:val="a3"/>
        <w:ind w:firstLine="709"/>
        <w:jc w:val="both"/>
        <w:rPr>
          <w:rFonts w:ascii="Times New Roman" w:eastAsia="Times New Roman" w:hAnsi="Times New Roman" w:cs="Times New Roman"/>
          <w:sz w:val="28"/>
          <w:szCs w:val="28"/>
          <w:u w:val="single"/>
          <w:lang w:eastAsia="ru-RU"/>
        </w:rPr>
      </w:pPr>
      <w:r w:rsidRPr="006A39BF">
        <w:rPr>
          <w:rFonts w:ascii="Times New Roman" w:hAnsi="Times New Roman" w:cs="Times New Roman"/>
          <w:sz w:val="28"/>
          <w:szCs w:val="28"/>
        </w:rPr>
        <w:t>Итог</w:t>
      </w:r>
      <w:r>
        <w:rPr>
          <w:rFonts w:ascii="Times New Roman" w:hAnsi="Times New Roman" w:cs="Times New Roman"/>
          <w:sz w:val="28"/>
          <w:szCs w:val="28"/>
        </w:rPr>
        <w:t>ами</w:t>
      </w:r>
      <w:r w:rsidRPr="006A39BF">
        <w:rPr>
          <w:rFonts w:ascii="Times New Roman" w:hAnsi="Times New Roman" w:cs="Times New Roman"/>
          <w:sz w:val="28"/>
          <w:szCs w:val="28"/>
        </w:rPr>
        <w:t xml:space="preserve"> исполнения бюджета по доходам на территории Тюменской области</w:t>
      </w:r>
      <w:r>
        <w:rPr>
          <w:rFonts w:ascii="Times New Roman" w:hAnsi="Times New Roman" w:cs="Times New Roman"/>
          <w:sz w:val="28"/>
          <w:szCs w:val="28"/>
        </w:rPr>
        <w:t xml:space="preserve"> </w:t>
      </w:r>
      <w:r w:rsidR="00F559C4">
        <w:rPr>
          <w:rFonts w:ascii="Times New Roman" w:hAnsi="Times New Roman" w:cs="Times New Roman"/>
          <w:sz w:val="28"/>
          <w:szCs w:val="28"/>
        </w:rPr>
        <w:t>за 9 месяцев</w:t>
      </w:r>
      <w:r w:rsidRPr="006A39BF">
        <w:rPr>
          <w:rFonts w:ascii="Times New Roman" w:hAnsi="Times New Roman" w:cs="Times New Roman"/>
          <w:sz w:val="28"/>
          <w:szCs w:val="28"/>
        </w:rPr>
        <w:t xml:space="preserve"> 202</w:t>
      </w:r>
      <w:r w:rsidR="00EC4C98">
        <w:rPr>
          <w:rFonts w:ascii="Times New Roman" w:hAnsi="Times New Roman" w:cs="Times New Roman"/>
          <w:sz w:val="28"/>
          <w:szCs w:val="28"/>
        </w:rPr>
        <w:t>3</w:t>
      </w:r>
      <w:r w:rsidRPr="006A39BF">
        <w:rPr>
          <w:rFonts w:ascii="Times New Roman" w:hAnsi="Times New Roman" w:cs="Times New Roman"/>
          <w:sz w:val="28"/>
          <w:szCs w:val="28"/>
        </w:rPr>
        <w:t xml:space="preserve"> год</w:t>
      </w:r>
      <w:r w:rsidR="00F559C4">
        <w:rPr>
          <w:rFonts w:ascii="Times New Roman" w:hAnsi="Times New Roman" w:cs="Times New Roman"/>
          <w:sz w:val="28"/>
          <w:szCs w:val="28"/>
        </w:rPr>
        <w:t>а</w:t>
      </w:r>
      <w:r>
        <w:rPr>
          <w:rFonts w:ascii="Times New Roman" w:hAnsi="Times New Roman" w:cs="Times New Roman"/>
          <w:sz w:val="28"/>
          <w:szCs w:val="28"/>
        </w:rPr>
        <w:t xml:space="preserve"> являются следующие показатели:</w:t>
      </w:r>
    </w:p>
    <w:p w:rsidR="00140417" w:rsidRPr="00C842D3" w:rsidRDefault="00140417" w:rsidP="00C842D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44DE0">
        <w:rPr>
          <w:rFonts w:ascii="Times New Roman" w:eastAsia="Times New Roman" w:hAnsi="Times New Roman" w:cs="Times New Roman"/>
          <w:sz w:val="28"/>
          <w:szCs w:val="28"/>
          <w:lang w:eastAsia="ru-RU"/>
        </w:rPr>
        <w:t>Объем поступлений</w:t>
      </w:r>
      <w:r w:rsidRPr="00C842D3">
        <w:rPr>
          <w:rFonts w:ascii="Times New Roman" w:eastAsia="Times New Roman" w:hAnsi="Times New Roman" w:cs="Times New Roman"/>
          <w:sz w:val="28"/>
          <w:szCs w:val="28"/>
          <w:lang w:eastAsia="ru-RU"/>
        </w:rPr>
        <w:t xml:space="preserve"> в бюджеты бюджетной системы Российской Федерации на территории Тюменской области на </w:t>
      </w:r>
      <w:r w:rsidR="00823DD3" w:rsidRPr="00C842D3">
        <w:rPr>
          <w:rFonts w:ascii="Times New Roman" w:eastAsia="Times New Roman" w:hAnsi="Times New Roman" w:cs="Times New Roman"/>
          <w:sz w:val="28"/>
          <w:szCs w:val="28"/>
          <w:lang w:eastAsia="ru-RU"/>
        </w:rPr>
        <w:t>01.</w:t>
      </w:r>
      <w:r w:rsidR="009D5B53">
        <w:rPr>
          <w:rFonts w:ascii="Times New Roman" w:eastAsia="Times New Roman" w:hAnsi="Times New Roman" w:cs="Times New Roman"/>
          <w:sz w:val="28"/>
          <w:szCs w:val="28"/>
          <w:lang w:eastAsia="ru-RU"/>
        </w:rPr>
        <w:t>10</w:t>
      </w:r>
      <w:r w:rsidR="000A7A92">
        <w:rPr>
          <w:rFonts w:ascii="Times New Roman" w:eastAsia="Times New Roman" w:hAnsi="Times New Roman" w:cs="Times New Roman"/>
          <w:sz w:val="28"/>
          <w:szCs w:val="28"/>
          <w:lang w:eastAsia="ru-RU"/>
        </w:rPr>
        <w:t>.</w:t>
      </w:r>
      <w:r w:rsidRPr="00C842D3">
        <w:rPr>
          <w:rFonts w:ascii="Times New Roman" w:eastAsia="Times New Roman" w:hAnsi="Times New Roman" w:cs="Times New Roman"/>
          <w:sz w:val="28"/>
          <w:szCs w:val="28"/>
          <w:lang w:eastAsia="ru-RU"/>
        </w:rPr>
        <w:t>202</w:t>
      </w:r>
      <w:r w:rsidR="00EC4C98">
        <w:rPr>
          <w:rFonts w:ascii="Times New Roman" w:eastAsia="Times New Roman" w:hAnsi="Times New Roman" w:cs="Times New Roman"/>
          <w:sz w:val="28"/>
          <w:szCs w:val="28"/>
          <w:lang w:eastAsia="ru-RU"/>
        </w:rPr>
        <w:t>3</w:t>
      </w:r>
      <w:r w:rsidRPr="00C842D3">
        <w:rPr>
          <w:rFonts w:ascii="Times New Roman" w:eastAsia="Times New Roman" w:hAnsi="Times New Roman" w:cs="Times New Roman"/>
          <w:sz w:val="28"/>
          <w:szCs w:val="28"/>
          <w:lang w:eastAsia="ru-RU"/>
        </w:rPr>
        <w:t xml:space="preserve"> составил </w:t>
      </w:r>
      <w:r w:rsidR="00EC4C98">
        <w:rPr>
          <w:rFonts w:ascii="Times New Roman" w:eastAsia="Times New Roman" w:hAnsi="Times New Roman" w:cs="Times New Roman"/>
          <w:color w:val="000000"/>
          <w:sz w:val="28"/>
          <w:szCs w:val="28"/>
          <w:lang w:eastAsia="ru-RU"/>
        </w:rPr>
        <w:t>322,8</w:t>
      </w:r>
      <w:r w:rsidRPr="00C842D3">
        <w:rPr>
          <w:rFonts w:ascii="Times New Roman" w:eastAsia="Times New Roman" w:hAnsi="Times New Roman" w:cs="Times New Roman"/>
          <w:color w:val="000000"/>
          <w:sz w:val="28"/>
          <w:szCs w:val="28"/>
          <w:lang w:eastAsia="ru-RU"/>
        </w:rPr>
        <w:t xml:space="preserve"> </w:t>
      </w:r>
      <w:r w:rsidRPr="00C842D3">
        <w:rPr>
          <w:rFonts w:ascii="Times New Roman" w:eastAsia="Times New Roman" w:hAnsi="Times New Roman" w:cs="Times New Roman"/>
          <w:sz w:val="28"/>
          <w:szCs w:val="28"/>
          <w:lang w:eastAsia="ru-RU"/>
        </w:rPr>
        <w:t>млрд. руб.</w:t>
      </w:r>
      <w:r w:rsidR="000B72EB">
        <w:rPr>
          <w:rFonts w:ascii="Times New Roman" w:eastAsia="Times New Roman" w:hAnsi="Times New Roman" w:cs="Times New Roman"/>
          <w:sz w:val="28"/>
          <w:szCs w:val="28"/>
          <w:lang w:eastAsia="ru-RU"/>
        </w:rPr>
        <w:t>,</w:t>
      </w:r>
      <w:r w:rsidRPr="00C842D3">
        <w:rPr>
          <w:rFonts w:ascii="Times New Roman" w:eastAsia="TimesNewRoman" w:hAnsi="Times New Roman" w:cs="Times New Roman"/>
          <w:sz w:val="28"/>
          <w:szCs w:val="28"/>
          <w:lang w:eastAsia="ru-RU"/>
        </w:rPr>
        <w:t xml:space="preserve"> в том числе: </w:t>
      </w:r>
      <w:r w:rsidR="004354F6" w:rsidRPr="00C842D3">
        <w:rPr>
          <w:rFonts w:ascii="Times New Roman" w:eastAsia="TimesNewRoman" w:hAnsi="Times New Roman" w:cs="Times New Roman"/>
          <w:sz w:val="28"/>
          <w:szCs w:val="28"/>
          <w:lang w:eastAsia="ru-RU"/>
        </w:rPr>
        <w:t xml:space="preserve">в федеральный бюджет – </w:t>
      </w:r>
      <w:r w:rsidR="00EC4C98">
        <w:rPr>
          <w:rFonts w:ascii="Times New Roman" w:eastAsia="TimesNewRoman" w:hAnsi="Times New Roman" w:cs="Times New Roman"/>
          <w:sz w:val="28"/>
          <w:szCs w:val="28"/>
          <w:lang w:eastAsia="ru-RU"/>
        </w:rPr>
        <w:t>3,3</w:t>
      </w:r>
      <w:r w:rsidR="004354F6" w:rsidRPr="00C842D3">
        <w:rPr>
          <w:rFonts w:ascii="Times New Roman" w:eastAsia="TimesNewRoman" w:hAnsi="Times New Roman" w:cs="Times New Roman"/>
          <w:sz w:val="28"/>
          <w:szCs w:val="28"/>
          <w:lang w:eastAsia="ru-RU"/>
        </w:rPr>
        <w:t xml:space="preserve"> млрд. руб. или </w:t>
      </w:r>
      <w:r w:rsidR="00B62D6D">
        <w:rPr>
          <w:rFonts w:ascii="Times New Roman" w:eastAsia="TimesNewRoman" w:hAnsi="Times New Roman" w:cs="Times New Roman"/>
          <w:sz w:val="28"/>
          <w:szCs w:val="28"/>
          <w:lang w:eastAsia="ru-RU"/>
        </w:rPr>
        <w:t>1</w:t>
      </w:r>
      <w:r w:rsidR="004354F6" w:rsidRPr="00C842D3">
        <w:rPr>
          <w:rFonts w:ascii="Times New Roman" w:eastAsia="TimesNewRoman" w:hAnsi="Times New Roman" w:cs="Times New Roman"/>
          <w:sz w:val="28"/>
          <w:szCs w:val="28"/>
          <w:lang w:eastAsia="ru-RU"/>
        </w:rPr>
        <w:t xml:space="preserve">% от общего объема поступлений; </w:t>
      </w:r>
      <w:r w:rsidRPr="00C842D3">
        <w:rPr>
          <w:rFonts w:ascii="Times New Roman" w:eastAsia="TimesNewRoman" w:hAnsi="Times New Roman" w:cs="Times New Roman"/>
          <w:sz w:val="28"/>
          <w:szCs w:val="28"/>
          <w:lang w:eastAsia="ru-RU"/>
        </w:rPr>
        <w:t>в бюджеты государственных внебюджетных фондов –</w:t>
      </w:r>
      <w:r w:rsidR="00B62D6D">
        <w:rPr>
          <w:rFonts w:ascii="Times New Roman" w:eastAsia="TimesNewRoman" w:hAnsi="Times New Roman" w:cs="Times New Roman"/>
          <w:sz w:val="28"/>
          <w:szCs w:val="28"/>
          <w:lang w:eastAsia="ru-RU"/>
        </w:rPr>
        <w:t xml:space="preserve"> </w:t>
      </w:r>
      <w:r w:rsidR="009D5B53">
        <w:rPr>
          <w:rFonts w:ascii="Times New Roman" w:eastAsia="TimesNewRoman" w:hAnsi="Times New Roman" w:cs="Times New Roman"/>
          <w:sz w:val="28"/>
          <w:szCs w:val="28"/>
          <w:lang w:eastAsia="ru-RU"/>
        </w:rPr>
        <w:t>4</w:t>
      </w:r>
      <w:r w:rsidR="00B62D6D">
        <w:rPr>
          <w:rFonts w:ascii="Times New Roman" w:eastAsia="TimesNewRoman" w:hAnsi="Times New Roman" w:cs="Times New Roman"/>
          <w:sz w:val="28"/>
          <w:szCs w:val="28"/>
          <w:lang w:eastAsia="ru-RU"/>
        </w:rPr>
        <w:t>3,8</w:t>
      </w:r>
      <w:r w:rsidRPr="00C842D3">
        <w:rPr>
          <w:rFonts w:ascii="Times New Roman" w:eastAsia="TimesNewRoman" w:hAnsi="Times New Roman" w:cs="Times New Roman"/>
          <w:sz w:val="28"/>
          <w:szCs w:val="28"/>
          <w:lang w:eastAsia="ru-RU"/>
        </w:rPr>
        <w:t xml:space="preserve"> млрд. рублей или </w:t>
      </w:r>
      <w:r w:rsidR="00B62D6D">
        <w:rPr>
          <w:rFonts w:ascii="Times New Roman" w:eastAsia="TimesNewRoman" w:hAnsi="Times New Roman" w:cs="Times New Roman"/>
          <w:sz w:val="28"/>
          <w:szCs w:val="28"/>
          <w:lang w:eastAsia="ru-RU"/>
        </w:rPr>
        <w:t>13,5</w:t>
      </w:r>
      <w:r w:rsidRPr="00C842D3">
        <w:rPr>
          <w:rFonts w:ascii="Times New Roman" w:eastAsia="TimesNewRoman" w:hAnsi="Times New Roman" w:cs="Times New Roman"/>
          <w:sz w:val="28"/>
          <w:szCs w:val="28"/>
          <w:lang w:eastAsia="ru-RU"/>
        </w:rPr>
        <w:t xml:space="preserve">% от общего объема поступлений; в бюджет субъекта – </w:t>
      </w:r>
      <w:r w:rsidR="009D5B53">
        <w:rPr>
          <w:rFonts w:ascii="Times New Roman" w:eastAsia="TimesNewRoman" w:hAnsi="Times New Roman" w:cs="Times New Roman"/>
          <w:sz w:val="28"/>
          <w:szCs w:val="28"/>
          <w:lang w:eastAsia="ru-RU"/>
        </w:rPr>
        <w:t>1</w:t>
      </w:r>
      <w:r w:rsidR="00B62D6D">
        <w:rPr>
          <w:rFonts w:ascii="Times New Roman" w:eastAsia="TimesNewRoman" w:hAnsi="Times New Roman" w:cs="Times New Roman"/>
          <w:sz w:val="28"/>
          <w:szCs w:val="28"/>
          <w:lang w:eastAsia="ru-RU"/>
        </w:rPr>
        <w:t>34,7</w:t>
      </w:r>
      <w:r w:rsidR="004E1A92" w:rsidRPr="00C842D3">
        <w:rPr>
          <w:rFonts w:ascii="Times New Roman" w:eastAsia="TimesNewRoman" w:hAnsi="Times New Roman" w:cs="Times New Roman"/>
          <w:sz w:val="28"/>
          <w:szCs w:val="28"/>
          <w:lang w:eastAsia="ru-RU"/>
        </w:rPr>
        <w:t xml:space="preserve"> млрд. рублей или </w:t>
      </w:r>
      <w:r w:rsidR="00B62D6D">
        <w:rPr>
          <w:rFonts w:ascii="Times New Roman" w:eastAsia="TimesNewRoman" w:hAnsi="Times New Roman" w:cs="Times New Roman"/>
          <w:sz w:val="28"/>
          <w:szCs w:val="28"/>
          <w:lang w:eastAsia="ru-RU"/>
        </w:rPr>
        <w:t>41,7</w:t>
      </w:r>
      <w:r w:rsidRPr="00C842D3">
        <w:rPr>
          <w:rFonts w:ascii="Times New Roman" w:eastAsia="TimesNewRoman" w:hAnsi="Times New Roman" w:cs="Times New Roman"/>
          <w:sz w:val="28"/>
          <w:szCs w:val="28"/>
          <w:lang w:eastAsia="ru-RU"/>
        </w:rPr>
        <w:t xml:space="preserve">% от общего объема поступлений в бюджетную систему Российской Федерации; в местные бюджеты – </w:t>
      </w:r>
      <w:r w:rsidR="009D5B53">
        <w:rPr>
          <w:rFonts w:ascii="Times New Roman" w:eastAsia="TimesNewRoman" w:hAnsi="Times New Roman" w:cs="Times New Roman"/>
          <w:sz w:val="28"/>
          <w:szCs w:val="28"/>
          <w:lang w:eastAsia="ru-RU"/>
        </w:rPr>
        <w:t>72</w:t>
      </w:r>
      <w:r w:rsidR="00B62D6D">
        <w:rPr>
          <w:rFonts w:ascii="Times New Roman" w:eastAsia="TimesNewRoman" w:hAnsi="Times New Roman" w:cs="Times New Roman"/>
          <w:sz w:val="28"/>
          <w:szCs w:val="28"/>
          <w:lang w:eastAsia="ru-RU"/>
        </w:rPr>
        <w:t>,5</w:t>
      </w:r>
      <w:r w:rsidRPr="00C842D3">
        <w:rPr>
          <w:rFonts w:ascii="Times New Roman" w:eastAsia="TimesNewRoman" w:hAnsi="Times New Roman" w:cs="Times New Roman"/>
          <w:sz w:val="28"/>
          <w:szCs w:val="28"/>
          <w:lang w:eastAsia="ru-RU"/>
        </w:rPr>
        <w:t xml:space="preserve"> млрд. рублей или </w:t>
      </w:r>
      <w:r w:rsidR="00B62D6D">
        <w:rPr>
          <w:rFonts w:ascii="Times New Roman" w:eastAsia="TimesNewRoman" w:hAnsi="Times New Roman" w:cs="Times New Roman"/>
          <w:sz w:val="28"/>
          <w:szCs w:val="28"/>
          <w:lang w:eastAsia="ru-RU"/>
        </w:rPr>
        <w:t>22,4</w:t>
      </w:r>
      <w:r w:rsidRPr="00C842D3">
        <w:rPr>
          <w:rFonts w:ascii="Times New Roman" w:eastAsia="TimesNewRoman" w:hAnsi="Times New Roman" w:cs="Times New Roman"/>
          <w:sz w:val="28"/>
          <w:szCs w:val="28"/>
          <w:lang w:eastAsia="ru-RU"/>
        </w:rPr>
        <w:t xml:space="preserve">% от общего объема поступлений в бюджетную систему Российской Федерации. </w:t>
      </w:r>
      <w:r w:rsidRPr="00C842D3">
        <w:rPr>
          <w:rFonts w:ascii="Times New Roman" w:eastAsia="Times New Roman" w:hAnsi="Times New Roman" w:cs="Times New Roman"/>
          <w:sz w:val="28"/>
          <w:szCs w:val="28"/>
          <w:lang w:eastAsia="ru-RU"/>
        </w:rPr>
        <w:t xml:space="preserve"> </w:t>
      </w:r>
    </w:p>
    <w:p w:rsidR="000B72EB" w:rsidRDefault="004354F6" w:rsidP="00C842D3">
      <w:pPr>
        <w:spacing w:after="0" w:line="240" w:lineRule="auto"/>
        <w:ind w:firstLine="709"/>
        <w:jc w:val="both"/>
        <w:rPr>
          <w:rFonts w:ascii="Times New Roman" w:hAnsi="Times New Roman" w:cs="Times New Roman"/>
          <w:sz w:val="28"/>
          <w:szCs w:val="28"/>
        </w:rPr>
      </w:pPr>
      <w:r w:rsidRPr="00244DE0">
        <w:rPr>
          <w:rFonts w:ascii="Times New Roman" w:hAnsi="Times New Roman" w:cs="Times New Roman"/>
          <w:sz w:val="28"/>
          <w:szCs w:val="28"/>
        </w:rPr>
        <w:t>Сумма невыясненных поступлений</w:t>
      </w:r>
      <w:r w:rsidR="000B72EB" w:rsidRPr="00244DE0">
        <w:rPr>
          <w:rFonts w:ascii="Times New Roman" w:hAnsi="Times New Roman" w:cs="Times New Roman"/>
          <w:sz w:val="28"/>
          <w:szCs w:val="28"/>
        </w:rPr>
        <w:t>, зачисляемых в федеральный бюджет,</w:t>
      </w:r>
      <w:r w:rsidRPr="00C842D3">
        <w:rPr>
          <w:rFonts w:ascii="Times New Roman" w:hAnsi="Times New Roman" w:cs="Times New Roman"/>
          <w:sz w:val="28"/>
          <w:szCs w:val="28"/>
        </w:rPr>
        <w:t xml:space="preserve"> на </w:t>
      </w:r>
      <w:r w:rsidR="00372862">
        <w:rPr>
          <w:rFonts w:ascii="Times New Roman" w:hAnsi="Times New Roman" w:cs="Times New Roman"/>
          <w:sz w:val="28"/>
          <w:szCs w:val="28"/>
        </w:rPr>
        <w:t>01.10</w:t>
      </w:r>
      <w:r w:rsidRPr="00C842D3">
        <w:rPr>
          <w:rFonts w:ascii="Times New Roman" w:hAnsi="Times New Roman" w:cs="Times New Roman"/>
          <w:sz w:val="28"/>
          <w:szCs w:val="28"/>
        </w:rPr>
        <w:t>.202</w:t>
      </w:r>
      <w:r w:rsidR="00B62D6D">
        <w:rPr>
          <w:rFonts w:ascii="Times New Roman" w:hAnsi="Times New Roman" w:cs="Times New Roman"/>
          <w:sz w:val="28"/>
          <w:szCs w:val="28"/>
        </w:rPr>
        <w:t>3</w:t>
      </w:r>
      <w:r w:rsidR="00747AD1">
        <w:rPr>
          <w:rFonts w:ascii="Times New Roman" w:hAnsi="Times New Roman" w:cs="Times New Roman"/>
          <w:sz w:val="28"/>
          <w:szCs w:val="28"/>
        </w:rPr>
        <w:t xml:space="preserve"> составила</w:t>
      </w:r>
      <w:r w:rsidRPr="00C842D3">
        <w:rPr>
          <w:rFonts w:ascii="Times New Roman" w:hAnsi="Times New Roman" w:cs="Times New Roman"/>
          <w:sz w:val="28"/>
          <w:szCs w:val="28"/>
        </w:rPr>
        <w:t xml:space="preserve"> </w:t>
      </w:r>
      <w:r w:rsidR="00B62D6D">
        <w:rPr>
          <w:rFonts w:ascii="Times New Roman" w:hAnsi="Times New Roman" w:cs="Times New Roman"/>
          <w:sz w:val="28"/>
          <w:szCs w:val="28"/>
        </w:rPr>
        <w:t>34</w:t>
      </w:r>
      <w:r w:rsidRPr="00C842D3">
        <w:rPr>
          <w:rFonts w:ascii="Times New Roman" w:hAnsi="Times New Roman" w:cs="Times New Roman"/>
          <w:color w:val="000000" w:themeColor="text1"/>
          <w:sz w:val="28"/>
          <w:szCs w:val="28"/>
        </w:rPr>
        <w:t xml:space="preserve"> </w:t>
      </w:r>
      <w:r w:rsidR="00372862">
        <w:rPr>
          <w:rFonts w:ascii="Times New Roman" w:hAnsi="Times New Roman" w:cs="Times New Roman"/>
          <w:sz w:val="28"/>
          <w:szCs w:val="28"/>
        </w:rPr>
        <w:t>млн. руб., в том числе за 202</w:t>
      </w:r>
      <w:r w:rsidR="00B62D6D">
        <w:rPr>
          <w:rFonts w:ascii="Times New Roman" w:hAnsi="Times New Roman" w:cs="Times New Roman"/>
          <w:sz w:val="28"/>
          <w:szCs w:val="28"/>
        </w:rPr>
        <w:t>3</w:t>
      </w:r>
      <w:r w:rsidRPr="00C842D3">
        <w:rPr>
          <w:rFonts w:ascii="Times New Roman" w:hAnsi="Times New Roman" w:cs="Times New Roman"/>
          <w:sz w:val="28"/>
          <w:szCs w:val="28"/>
        </w:rPr>
        <w:t xml:space="preserve"> год –</w:t>
      </w:r>
      <w:r w:rsidR="00B62D6D">
        <w:rPr>
          <w:rFonts w:ascii="Times New Roman" w:hAnsi="Times New Roman" w:cs="Times New Roman"/>
          <w:sz w:val="28"/>
          <w:szCs w:val="28"/>
        </w:rPr>
        <w:t xml:space="preserve"> 11,8</w:t>
      </w:r>
      <w:r w:rsidRPr="00C842D3">
        <w:rPr>
          <w:rFonts w:ascii="Times New Roman" w:hAnsi="Times New Roman" w:cs="Times New Roman"/>
          <w:color w:val="000000" w:themeColor="text1"/>
          <w:sz w:val="28"/>
          <w:szCs w:val="28"/>
        </w:rPr>
        <w:t xml:space="preserve"> </w:t>
      </w:r>
      <w:r w:rsidRPr="00C842D3">
        <w:rPr>
          <w:rFonts w:ascii="Times New Roman" w:hAnsi="Times New Roman" w:cs="Times New Roman"/>
          <w:sz w:val="28"/>
          <w:szCs w:val="28"/>
        </w:rPr>
        <w:t xml:space="preserve">млн. руб. </w:t>
      </w:r>
    </w:p>
    <w:p w:rsidR="004354F6" w:rsidRDefault="004354F6" w:rsidP="00C842D3">
      <w:pPr>
        <w:spacing w:after="0" w:line="240" w:lineRule="auto"/>
        <w:ind w:firstLine="709"/>
        <w:jc w:val="both"/>
        <w:rPr>
          <w:rFonts w:ascii="Times New Roman" w:hAnsi="Times New Roman" w:cs="Times New Roman"/>
          <w:sz w:val="28"/>
          <w:szCs w:val="28"/>
        </w:rPr>
      </w:pPr>
      <w:r w:rsidRPr="00C842D3">
        <w:rPr>
          <w:rFonts w:ascii="Times New Roman" w:hAnsi="Times New Roman" w:cs="Times New Roman"/>
          <w:sz w:val="28"/>
          <w:szCs w:val="28"/>
        </w:rPr>
        <w:t xml:space="preserve">По сравнению с аналогичным периодом прошлого года (на </w:t>
      </w:r>
      <w:r w:rsidR="004E1A92" w:rsidRPr="00C842D3">
        <w:rPr>
          <w:rFonts w:ascii="Times New Roman" w:hAnsi="Times New Roman" w:cs="Times New Roman"/>
          <w:sz w:val="28"/>
          <w:szCs w:val="28"/>
        </w:rPr>
        <w:t>01.10</w:t>
      </w:r>
      <w:r w:rsidRPr="00C842D3">
        <w:rPr>
          <w:rFonts w:ascii="Times New Roman" w:hAnsi="Times New Roman" w:cs="Times New Roman"/>
          <w:sz w:val="28"/>
          <w:szCs w:val="28"/>
        </w:rPr>
        <w:t>.202</w:t>
      </w:r>
      <w:r w:rsidR="00B62D6D">
        <w:rPr>
          <w:rFonts w:ascii="Times New Roman" w:hAnsi="Times New Roman" w:cs="Times New Roman"/>
          <w:sz w:val="28"/>
          <w:szCs w:val="28"/>
        </w:rPr>
        <w:t>2</w:t>
      </w:r>
      <w:r w:rsidRPr="00C842D3">
        <w:rPr>
          <w:rFonts w:ascii="Times New Roman" w:hAnsi="Times New Roman" w:cs="Times New Roman"/>
          <w:sz w:val="28"/>
          <w:szCs w:val="28"/>
        </w:rPr>
        <w:t xml:space="preserve"> всего – </w:t>
      </w:r>
      <w:r w:rsidR="00A73B41">
        <w:rPr>
          <w:rFonts w:ascii="Times New Roman" w:hAnsi="Times New Roman" w:cs="Times New Roman"/>
          <w:sz w:val="28"/>
          <w:szCs w:val="28"/>
        </w:rPr>
        <w:t>4</w:t>
      </w:r>
      <w:r w:rsidR="00B62D6D">
        <w:rPr>
          <w:rFonts w:ascii="Times New Roman" w:hAnsi="Times New Roman" w:cs="Times New Roman"/>
          <w:sz w:val="28"/>
          <w:szCs w:val="28"/>
        </w:rPr>
        <w:t>8</w:t>
      </w:r>
      <w:r w:rsidR="00372862">
        <w:rPr>
          <w:rFonts w:ascii="Times New Roman" w:hAnsi="Times New Roman" w:cs="Times New Roman"/>
          <w:sz w:val="28"/>
          <w:szCs w:val="28"/>
        </w:rPr>
        <w:t>,</w:t>
      </w:r>
      <w:r w:rsidR="00B62D6D">
        <w:rPr>
          <w:rFonts w:ascii="Times New Roman" w:hAnsi="Times New Roman" w:cs="Times New Roman"/>
          <w:sz w:val="28"/>
          <w:szCs w:val="28"/>
        </w:rPr>
        <w:t>2</w:t>
      </w:r>
      <w:r w:rsidRPr="00C842D3">
        <w:rPr>
          <w:rFonts w:ascii="Times New Roman" w:hAnsi="Times New Roman" w:cs="Times New Roman"/>
          <w:sz w:val="28"/>
          <w:szCs w:val="28"/>
        </w:rPr>
        <w:t xml:space="preserve"> млн. руб., в </w:t>
      </w:r>
      <w:proofErr w:type="spellStart"/>
      <w:r w:rsidRPr="00C842D3">
        <w:rPr>
          <w:rFonts w:ascii="Times New Roman" w:hAnsi="Times New Roman" w:cs="Times New Roman"/>
          <w:sz w:val="28"/>
          <w:szCs w:val="28"/>
        </w:rPr>
        <w:t>т.ч</w:t>
      </w:r>
      <w:proofErr w:type="spellEnd"/>
      <w:r w:rsidRPr="00C842D3">
        <w:rPr>
          <w:rFonts w:ascii="Times New Roman" w:hAnsi="Times New Roman" w:cs="Times New Roman"/>
          <w:sz w:val="28"/>
          <w:szCs w:val="28"/>
        </w:rPr>
        <w:t>. 20</w:t>
      </w:r>
      <w:r w:rsidR="00B62D6D">
        <w:rPr>
          <w:rFonts w:ascii="Times New Roman" w:hAnsi="Times New Roman" w:cs="Times New Roman"/>
          <w:sz w:val="28"/>
          <w:szCs w:val="28"/>
        </w:rPr>
        <w:t>22</w:t>
      </w:r>
      <w:r w:rsidRPr="00C842D3">
        <w:rPr>
          <w:rFonts w:ascii="Times New Roman" w:hAnsi="Times New Roman" w:cs="Times New Roman"/>
          <w:sz w:val="28"/>
          <w:szCs w:val="28"/>
        </w:rPr>
        <w:t xml:space="preserve"> год –   </w:t>
      </w:r>
      <w:r w:rsidR="00A73B41">
        <w:rPr>
          <w:rFonts w:ascii="Times New Roman" w:hAnsi="Times New Roman" w:cs="Times New Roman"/>
          <w:sz w:val="28"/>
          <w:szCs w:val="28"/>
        </w:rPr>
        <w:t>2</w:t>
      </w:r>
      <w:r w:rsidR="00B62D6D">
        <w:rPr>
          <w:rFonts w:ascii="Times New Roman" w:hAnsi="Times New Roman" w:cs="Times New Roman"/>
          <w:sz w:val="28"/>
          <w:szCs w:val="28"/>
        </w:rPr>
        <w:t>5</w:t>
      </w:r>
      <w:r w:rsidRPr="00C842D3">
        <w:rPr>
          <w:rFonts w:ascii="Times New Roman" w:hAnsi="Times New Roman" w:cs="Times New Roman"/>
          <w:sz w:val="28"/>
          <w:szCs w:val="28"/>
        </w:rPr>
        <w:t xml:space="preserve"> млн. руб.) невыясненны</w:t>
      </w:r>
      <w:r w:rsidR="003954F5">
        <w:rPr>
          <w:rFonts w:ascii="Times New Roman" w:hAnsi="Times New Roman" w:cs="Times New Roman"/>
          <w:sz w:val="28"/>
          <w:szCs w:val="28"/>
        </w:rPr>
        <w:t>е</w:t>
      </w:r>
      <w:r w:rsidR="00EF6752">
        <w:rPr>
          <w:rFonts w:ascii="Times New Roman" w:hAnsi="Times New Roman" w:cs="Times New Roman"/>
          <w:sz w:val="28"/>
          <w:szCs w:val="28"/>
        </w:rPr>
        <w:t xml:space="preserve"> поступлени</w:t>
      </w:r>
      <w:r w:rsidR="003954F5">
        <w:rPr>
          <w:rFonts w:ascii="Times New Roman" w:hAnsi="Times New Roman" w:cs="Times New Roman"/>
          <w:sz w:val="28"/>
          <w:szCs w:val="28"/>
        </w:rPr>
        <w:t>я</w:t>
      </w:r>
      <w:r w:rsidR="00EF6752">
        <w:rPr>
          <w:rFonts w:ascii="Times New Roman" w:hAnsi="Times New Roman" w:cs="Times New Roman"/>
          <w:sz w:val="28"/>
          <w:szCs w:val="28"/>
        </w:rPr>
        <w:t xml:space="preserve">, </w:t>
      </w:r>
      <w:r w:rsidR="00EF6752" w:rsidRPr="00C842D3">
        <w:rPr>
          <w:rFonts w:ascii="Times New Roman" w:hAnsi="Times New Roman" w:cs="Times New Roman"/>
          <w:sz w:val="28"/>
          <w:szCs w:val="28"/>
        </w:rPr>
        <w:t>зачисляемы</w:t>
      </w:r>
      <w:r w:rsidR="003954F5">
        <w:rPr>
          <w:rFonts w:ascii="Times New Roman" w:hAnsi="Times New Roman" w:cs="Times New Roman"/>
          <w:sz w:val="28"/>
          <w:szCs w:val="28"/>
        </w:rPr>
        <w:t>е</w:t>
      </w:r>
      <w:r w:rsidR="00EF6752" w:rsidRPr="00C842D3">
        <w:rPr>
          <w:rFonts w:ascii="Times New Roman" w:hAnsi="Times New Roman" w:cs="Times New Roman"/>
          <w:sz w:val="28"/>
          <w:szCs w:val="28"/>
        </w:rPr>
        <w:t xml:space="preserve"> в федеральный бюджет</w:t>
      </w:r>
      <w:r w:rsidR="00EF6752">
        <w:rPr>
          <w:rFonts w:ascii="Times New Roman" w:hAnsi="Times New Roman" w:cs="Times New Roman"/>
          <w:sz w:val="28"/>
          <w:szCs w:val="28"/>
        </w:rPr>
        <w:t>,</w:t>
      </w:r>
      <w:r w:rsidR="00EF6752" w:rsidRPr="00C842D3">
        <w:rPr>
          <w:rFonts w:ascii="Times New Roman" w:hAnsi="Times New Roman" w:cs="Times New Roman"/>
          <w:sz w:val="28"/>
          <w:szCs w:val="28"/>
        </w:rPr>
        <w:t xml:space="preserve"> </w:t>
      </w:r>
      <w:r w:rsidR="00372862">
        <w:rPr>
          <w:rFonts w:ascii="Times New Roman" w:hAnsi="Times New Roman" w:cs="Times New Roman"/>
          <w:sz w:val="28"/>
          <w:szCs w:val="28"/>
        </w:rPr>
        <w:t>снизились</w:t>
      </w:r>
      <w:r w:rsidRPr="00C842D3">
        <w:rPr>
          <w:rFonts w:ascii="Times New Roman" w:hAnsi="Times New Roman" w:cs="Times New Roman"/>
          <w:sz w:val="28"/>
          <w:szCs w:val="28"/>
        </w:rPr>
        <w:t xml:space="preserve"> в общем объеме</w:t>
      </w:r>
      <w:r w:rsidR="00553A15">
        <w:rPr>
          <w:rFonts w:ascii="Times New Roman" w:hAnsi="Times New Roman" w:cs="Times New Roman"/>
          <w:sz w:val="28"/>
          <w:szCs w:val="28"/>
        </w:rPr>
        <w:t xml:space="preserve"> </w:t>
      </w:r>
      <w:r w:rsidR="00A73B41">
        <w:rPr>
          <w:rFonts w:ascii="Times New Roman" w:hAnsi="Times New Roman" w:cs="Times New Roman"/>
          <w:color w:val="000000" w:themeColor="text1"/>
          <w:sz w:val="28"/>
          <w:szCs w:val="28"/>
        </w:rPr>
        <w:t xml:space="preserve">на </w:t>
      </w:r>
      <w:r w:rsidR="00B62D6D">
        <w:rPr>
          <w:rFonts w:ascii="Times New Roman" w:hAnsi="Times New Roman" w:cs="Times New Roman"/>
          <w:color w:val="000000" w:themeColor="text1"/>
          <w:sz w:val="28"/>
          <w:szCs w:val="28"/>
        </w:rPr>
        <w:t>14,2</w:t>
      </w:r>
      <w:r w:rsidRPr="00C842D3">
        <w:rPr>
          <w:rFonts w:ascii="Times New Roman" w:hAnsi="Times New Roman" w:cs="Times New Roman"/>
          <w:color w:val="000000" w:themeColor="text1"/>
          <w:sz w:val="28"/>
          <w:szCs w:val="28"/>
        </w:rPr>
        <w:t xml:space="preserve"> </w:t>
      </w:r>
      <w:r w:rsidR="00372862">
        <w:rPr>
          <w:rFonts w:ascii="Times New Roman" w:hAnsi="Times New Roman" w:cs="Times New Roman"/>
          <w:sz w:val="28"/>
          <w:szCs w:val="28"/>
        </w:rPr>
        <w:t>млн. руб</w:t>
      </w:r>
      <w:r w:rsidRPr="00C842D3">
        <w:rPr>
          <w:rFonts w:ascii="Times New Roman" w:hAnsi="Times New Roman" w:cs="Times New Roman"/>
          <w:sz w:val="28"/>
          <w:szCs w:val="28"/>
        </w:rPr>
        <w:t xml:space="preserve">. </w:t>
      </w:r>
      <w:r w:rsidR="002A0F82">
        <w:rPr>
          <w:rFonts w:ascii="Times New Roman" w:hAnsi="Times New Roman" w:cs="Times New Roman"/>
          <w:sz w:val="28"/>
          <w:szCs w:val="28"/>
        </w:rPr>
        <w:t xml:space="preserve">или </w:t>
      </w:r>
      <w:r w:rsidR="00B62D6D">
        <w:rPr>
          <w:rFonts w:ascii="Times New Roman" w:hAnsi="Times New Roman" w:cs="Times New Roman"/>
          <w:sz w:val="28"/>
          <w:szCs w:val="28"/>
        </w:rPr>
        <w:t>30</w:t>
      </w:r>
      <w:r w:rsidR="002A0F82">
        <w:rPr>
          <w:rFonts w:ascii="Times New Roman" w:hAnsi="Times New Roman" w:cs="Times New Roman"/>
          <w:sz w:val="28"/>
          <w:szCs w:val="28"/>
        </w:rPr>
        <w:t>%.</w:t>
      </w:r>
    </w:p>
    <w:p w:rsidR="005045EC" w:rsidRDefault="00A73B41" w:rsidP="00A73B41">
      <w:pPr>
        <w:spacing w:after="0" w:line="240" w:lineRule="auto"/>
        <w:ind w:firstLine="709"/>
        <w:jc w:val="both"/>
        <w:rPr>
          <w:rFonts w:ascii="Times New Roman" w:hAnsi="Times New Roman" w:cs="Times New Roman"/>
          <w:sz w:val="28"/>
          <w:szCs w:val="28"/>
        </w:rPr>
      </w:pPr>
      <w:r w:rsidRPr="00C842D3">
        <w:rPr>
          <w:rFonts w:ascii="Times New Roman" w:hAnsi="Times New Roman" w:cs="Times New Roman"/>
          <w:sz w:val="28"/>
          <w:szCs w:val="28"/>
        </w:rPr>
        <w:t xml:space="preserve">В рамках бюджетного законодательства </w:t>
      </w:r>
      <w:r w:rsidR="00EF6752">
        <w:rPr>
          <w:rFonts w:ascii="Times New Roman" w:hAnsi="Times New Roman" w:cs="Times New Roman"/>
          <w:sz w:val="28"/>
          <w:szCs w:val="28"/>
        </w:rPr>
        <w:t>отделом</w:t>
      </w:r>
      <w:r w:rsidR="000B72EB">
        <w:rPr>
          <w:rFonts w:ascii="Times New Roman" w:hAnsi="Times New Roman" w:cs="Times New Roman"/>
          <w:sz w:val="28"/>
          <w:szCs w:val="28"/>
        </w:rPr>
        <w:t xml:space="preserve"> доходов</w:t>
      </w:r>
      <w:r w:rsidR="00EF6752">
        <w:rPr>
          <w:rFonts w:ascii="Times New Roman" w:hAnsi="Times New Roman" w:cs="Times New Roman"/>
          <w:sz w:val="28"/>
          <w:szCs w:val="28"/>
        </w:rPr>
        <w:t xml:space="preserve"> </w:t>
      </w:r>
      <w:r w:rsidR="000B72EB">
        <w:rPr>
          <w:rFonts w:ascii="Times New Roman" w:hAnsi="Times New Roman" w:cs="Times New Roman"/>
          <w:sz w:val="28"/>
          <w:szCs w:val="28"/>
        </w:rPr>
        <w:t xml:space="preserve">проводился мониторинг невыясненных поступлений, а также следующие </w:t>
      </w:r>
      <w:r w:rsidRPr="00C842D3">
        <w:rPr>
          <w:rFonts w:ascii="Times New Roman" w:hAnsi="Times New Roman" w:cs="Times New Roman"/>
          <w:sz w:val="28"/>
          <w:szCs w:val="28"/>
        </w:rPr>
        <w:t>мероприятия</w:t>
      </w:r>
      <w:r w:rsidR="000B72EB">
        <w:rPr>
          <w:rFonts w:ascii="Times New Roman" w:hAnsi="Times New Roman" w:cs="Times New Roman"/>
          <w:sz w:val="28"/>
          <w:szCs w:val="28"/>
        </w:rPr>
        <w:t xml:space="preserve">, направленные на </w:t>
      </w:r>
      <w:r w:rsidR="000B72EB" w:rsidRPr="00C842D3">
        <w:rPr>
          <w:rFonts w:ascii="Times New Roman" w:hAnsi="Times New Roman" w:cs="Times New Roman"/>
          <w:sz w:val="28"/>
          <w:szCs w:val="28"/>
        </w:rPr>
        <w:t>сокращение</w:t>
      </w:r>
      <w:r w:rsidR="000B72EB">
        <w:rPr>
          <w:rFonts w:ascii="Times New Roman" w:hAnsi="Times New Roman" w:cs="Times New Roman"/>
          <w:sz w:val="28"/>
          <w:szCs w:val="28"/>
        </w:rPr>
        <w:t xml:space="preserve"> об</w:t>
      </w:r>
      <w:r w:rsidR="00F1645C">
        <w:rPr>
          <w:rFonts w:ascii="Times New Roman" w:hAnsi="Times New Roman" w:cs="Times New Roman"/>
          <w:sz w:val="28"/>
          <w:szCs w:val="28"/>
        </w:rPr>
        <w:t>ъ</w:t>
      </w:r>
      <w:r w:rsidR="000B72EB">
        <w:rPr>
          <w:rFonts w:ascii="Times New Roman" w:hAnsi="Times New Roman" w:cs="Times New Roman"/>
          <w:sz w:val="28"/>
          <w:szCs w:val="28"/>
        </w:rPr>
        <w:t>ема невыясненных поступлений</w:t>
      </w:r>
      <w:r w:rsidR="005045EC">
        <w:rPr>
          <w:rFonts w:ascii="Times New Roman" w:hAnsi="Times New Roman" w:cs="Times New Roman"/>
          <w:sz w:val="28"/>
          <w:szCs w:val="28"/>
        </w:rPr>
        <w:t>:</w:t>
      </w:r>
    </w:p>
    <w:p w:rsidR="005045EC" w:rsidRDefault="005045EC" w:rsidP="00A73B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73B41" w:rsidRPr="00C842D3">
        <w:rPr>
          <w:rFonts w:ascii="Times New Roman" w:hAnsi="Times New Roman" w:cs="Times New Roman"/>
          <w:sz w:val="28"/>
          <w:szCs w:val="28"/>
        </w:rPr>
        <w:t xml:space="preserve"> адрес администраторов доходов направлен</w:t>
      </w:r>
      <w:r w:rsidR="00553A15">
        <w:rPr>
          <w:rFonts w:ascii="Times New Roman" w:hAnsi="Times New Roman" w:cs="Times New Roman"/>
          <w:sz w:val="28"/>
          <w:szCs w:val="28"/>
        </w:rPr>
        <w:t>о</w:t>
      </w:r>
      <w:r w:rsidR="00A73B41" w:rsidRPr="00C842D3">
        <w:rPr>
          <w:rFonts w:ascii="Times New Roman" w:hAnsi="Times New Roman" w:cs="Times New Roman"/>
          <w:sz w:val="28"/>
          <w:szCs w:val="28"/>
        </w:rPr>
        <w:t xml:space="preserve"> </w:t>
      </w:r>
      <w:r w:rsidR="00B62D6D">
        <w:rPr>
          <w:rFonts w:ascii="Times New Roman" w:hAnsi="Times New Roman" w:cs="Times New Roman"/>
          <w:sz w:val="28"/>
          <w:szCs w:val="28"/>
        </w:rPr>
        <w:t>98,7</w:t>
      </w:r>
      <w:r w:rsidR="00E470D0">
        <w:rPr>
          <w:rFonts w:ascii="Times New Roman" w:hAnsi="Times New Roman" w:cs="Times New Roman"/>
          <w:sz w:val="28"/>
          <w:szCs w:val="28"/>
        </w:rPr>
        <w:t xml:space="preserve"> тысяч</w:t>
      </w:r>
      <w:r w:rsidR="00A73B41" w:rsidRPr="00C842D3">
        <w:rPr>
          <w:rFonts w:ascii="Times New Roman" w:hAnsi="Times New Roman" w:cs="Times New Roman"/>
          <w:sz w:val="28"/>
          <w:szCs w:val="28"/>
        </w:rPr>
        <w:t xml:space="preserve"> запросов на вы</w:t>
      </w:r>
      <w:r w:rsidR="00EF6752">
        <w:rPr>
          <w:rFonts w:ascii="Times New Roman" w:hAnsi="Times New Roman" w:cs="Times New Roman"/>
          <w:sz w:val="28"/>
          <w:szCs w:val="28"/>
        </w:rPr>
        <w:t xml:space="preserve">яснение принадлежности платежа, </w:t>
      </w:r>
    </w:p>
    <w:p w:rsidR="00062523" w:rsidRDefault="00EF6752" w:rsidP="00A73B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администраторам</w:t>
      </w:r>
      <w:r w:rsidR="005045EC">
        <w:rPr>
          <w:rFonts w:ascii="Times New Roman" w:hAnsi="Times New Roman" w:cs="Times New Roman"/>
          <w:sz w:val="28"/>
          <w:szCs w:val="28"/>
        </w:rPr>
        <w:t xml:space="preserve"> доходов</w:t>
      </w:r>
      <w:r w:rsidR="00553A15">
        <w:rPr>
          <w:rFonts w:ascii="Times New Roman" w:hAnsi="Times New Roman" w:cs="Times New Roman"/>
          <w:sz w:val="28"/>
          <w:szCs w:val="28"/>
        </w:rPr>
        <w:t xml:space="preserve"> </w:t>
      </w:r>
      <w:r>
        <w:rPr>
          <w:rFonts w:ascii="Times New Roman" w:hAnsi="Times New Roman" w:cs="Times New Roman"/>
          <w:sz w:val="28"/>
          <w:szCs w:val="28"/>
        </w:rPr>
        <w:t>направлялись</w:t>
      </w:r>
      <w:r w:rsidR="000B72EB">
        <w:rPr>
          <w:rFonts w:ascii="Times New Roman" w:hAnsi="Times New Roman" w:cs="Times New Roman"/>
          <w:sz w:val="28"/>
          <w:szCs w:val="28"/>
        </w:rPr>
        <w:t>:</w:t>
      </w:r>
      <w:r>
        <w:rPr>
          <w:rFonts w:ascii="Times New Roman" w:hAnsi="Times New Roman" w:cs="Times New Roman"/>
          <w:sz w:val="28"/>
          <w:szCs w:val="28"/>
        </w:rPr>
        <w:t xml:space="preserve"> информационные письма о необходимости соблюдения</w:t>
      </w:r>
      <w:r w:rsidR="005045EC">
        <w:rPr>
          <w:rFonts w:ascii="Times New Roman" w:hAnsi="Times New Roman" w:cs="Times New Roman"/>
          <w:sz w:val="28"/>
          <w:szCs w:val="28"/>
        </w:rPr>
        <w:t xml:space="preserve"> </w:t>
      </w:r>
      <w:r w:rsidR="005045EC" w:rsidRPr="005045EC">
        <w:rPr>
          <w:rFonts w:ascii="Times New Roman" w:hAnsi="Times New Roman" w:cs="Times New Roman"/>
          <w:sz w:val="28"/>
          <w:szCs w:val="28"/>
        </w:rPr>
        <w:t>сроков</w:t>
      </w:r>
      <w:r>
        <w:rPr>
          <w:rFonts w:ascii="Times New Roman" w:hAnsi="Times New Roman" w:cs="Times New Roman"/>
          <w:sz w:val="28"/>
          <w:szCs w:val="28"/>
        </w:rPr>
        <w:t>, установленных п. 5</w:t>
      </w:r>
      <w:r w:rsidR="00062523">
        <w:rPr>
          <w:rFonts w:ascii="Times New Roman" w:hAnsi="Times New Roman" w:cs="Times New Roman"/>
          <w:sz w:val="28"/>
          <w:szCs w:val="28"/>
        </w:rPr>
        <w:t>0</w:t>
      </w:r>
      <w:r>
        <w:rPr>
          <w:rFonts w:ascii="Times New Roman" w:hAnsi="Times New Roman" w:cs="Times New Roman"/>
          <w:sz w:val="28"/>
          <w:szCs w:val="28"/>
        </w:rPr>
        <w:t xml:space="preserve"> </w:t>
      </w:r>
      <w:r w:rsidR="00062523" w:rsidRPr="00062523">
        <w:rPr>
          <w:rFonts w:ascii="Times New Roman" w:hAnsi="Times New Roman" w:cs="Times New Roman"/>
          <w:sz w:val="28"/>
          <w:szCs w:val="28"/>
        </w:rP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hAnsi="Times New Roman" w:cs="Times New Roman"/>
          <w:sz w:val="28"/>
          <w:szCs w:val="28"/>
        </w:rPr>
        <w:t xml:space="preserve">, утвержденного приказом Минфина России от </w:t>
      </w:r>
      <w:r w:rsidR="00062523">
        <w:rPr>
          <w:rFonts w:ascii="Times New Roman" w:hAnsi="Times New Roman" w:cs="Times New Roman"/>
          <w:sz w:val="28"/>
          <w:szCs w:val="28"/>
        </w:rPr>
        <w:t>29.12.2022 №</w:t>
      </w:r>
      <w:r w:rsidR="00062523" w:rsidRPr="00062523">
        <w:rPr>
          <w:rFonts w:ascii="Times New Roman" w:hAnsi="Times New Roman" w:cs="Times New Roman"/>
          <w:sz w:val="28"/>
          <w:szCs w:val="28"/>
        </w:rPr>
        <w:t xml:space="preserve"> 198н</w:t>
      </w:r>
      <w:r w:rsidR="00062523">
        <w:rPr>
          <w:rFonts w:ascii="Times New Roman" w:hAnsi="Times New Roman" w:cs="Times New Roman"/>
          <w:sz w:val="28"/>
          <w:szCs w:val="28"/>
        </w:rPr>
        <w:t xml:space="preserve"> (далее – Порядок № 198н)</w:t>
      </w:r>
      <w:r w:rsidR="005045EC">
        <w:rPr>
          <w:rFonts w:ascii="Times New Roman" w:hAnsi="Times New Roman" w:cs="Times New Roman"/>
          <w:sz w:val="28"/>
          <w:szCs w:val="28"/>
        </w:rPr>
        <w:t>, для</w:t>
      </w:r>
      <w:r w:rsidR="005045EC" w:rsidRPr="005045EC">
        <w:t xml:space="preserve"> </w:t>
      </w:r>
      <w:r w:rsidR="005045EC" w:rsidRPr="005045EC">
        <w:rPr>
          <w:rFonts w:ascii="Times New Roman" w:hAnsi="Times New Roman" w:cs="Times New Roman"/>
          <w:sz w:val="28"/>
          <w:szCs w:val="28"/>
        </w:rPr>
        <w:t>направления уведомлений в ответ на полученные запросы на выяснение принадлежности платежа</w:t>
      </w:r>
      <w:r w:rsidR="000B72EB">
        <w:rPr>
          <w:rFonts w:ascii="Times New Roman" w:hAnsi="Times New Roman" w:cs="Times New Roman"/>
          <w:sz w:val="28"/>
          <w:szCs w:val="28"/>
        </w:rPr>
        <w:t xml:space="preserve">; </w:t>
      </w:r>
      <w:r w:rsidR="00F1645C">
        <w:rPr>
          <w:rFonts w:ascii="Times New Roman" w:hAnsi="Times New Roman" w:cs="Times New Roman"/>
          <w:sz w:val="28"/>
          <w:szCs w:val="28"/>
        </w:rPr>
        <w:t>информационные письма, содержащие перечни запросов на выяснение принадлежности платежа, подлежащих уточнению,</w:t>
      </w:r>
    </w:p>
    <w:p w:rsidR="00A73B41" w:rsidRDefault="005045EC" w:rsidP="00A73B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3954F5">
        <w:rPr>
          <w:rFonts w:ascii="Times New Roman" w:hAnsi="Times New Roman" w:cs="Times New Roman"/>
          <w:sz w:val="28"/>
          <w:szCs w:val="28"/>
        </w:rPr>
        <w:t>роводилась разъясн</w:t>
      </w:r>
      <w:r>
        <w:rPr>
          <w:rFonts w:ascii="Times New Roman" w:hAnsi="Times New Roman" w:cs="Times New Roman"/>
          <w:sz w:val="28"/>
          <w:szCs w:val="28"/>
        </w:rPr>
        <w:t>ительная</w:t>
      </w:r>
      <w:r w:rsidR="003954F5">
        <w:rPr>
          <w:rFonts w:ascii="Times New Roman" w:hAnsi="Times New Roman" w:cs="Times New Roman"/>
          <w:sz w:val="28"/>
          <w:szCs w:val="28"/>
        </w:rPr>
        <w:t xml:space="preserve"> работа с плательщиками, </w:t>
      </w:r>
      <w:r w:rsidR="003954F5" w:rsidRPr="003954F5">
        <w:rPr>
          <w:rFonts w:ascii="Times New Roman" w:hAnsi="Times New Roman" w:cs="Times New Roman"/>
          <w:sz w:val="28"/>
          <w:szCs w:val="28"/>
        </w:rPr>
        <w:t xml:space="preserve">систематически </w:t>
      </w:r>
      <w:r w:rsidR="003954F5">
        <w:rPr>
          <w:rFonts w:ascii="Times New Roman" w:hAnsi="Times New Roman" w:cs="Times New Roman"/>
          <w:sz w:val="28"/>
          <w:szCs w:val="28"/>
        </w:rPr>
        <w:t>допускающим</w:t>
      </w:r>
      <w:r>
        <w:rPr>
          <w:rFonts w:ascii="Times New Roman" w:hAnsi="Times New Roman" w:cs="Times New Roman"/>
          <w:sz w:val="28"/>
          <w:szCs w:val="28"/>
        </w:rPr>
        <w:t xml:space="preserve">и ошибки в платежных реквизитах, доводились актуальные реквизиты для зачисления денежных средств на казначейский </w:t>
      </w:r>
      <w:r w:rsidRPr="005045EC">
        <w:rPr>
          <w:rFonts w:ascii="Times New Roman" w:hAnsi="Times New Roman" w:cs="Times New Roman"/>
          <w:sz w:val="28"/>
          <w:szCs w:val="28"/>
        </w:rPr>
        <w:t>счет для учета налоговых платежей</w:t>
      </w:r>
      <w:r>
        <w:rPr>
          <w:rFonts w:ascii="Times New Roman" w:hAnsi="Times New Roman" w:cs="Times New Roman"/>
          <w:sz w:val="28"/>
          <w:szCs w:val="28"/>
        </w:rPr>
        <w:t>,</w:t>
      </w:r>
    </w:p>
    <w:p w:rsidR="000B72EB" w:rsidRDefault="008F231A" w:rsidP="00A73B4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невыясненным поступлениям, зачисляемым в федеральный бюджет, получателями которых являются клиенты Управления, с отсутствующими полномочиями администратора доходов, проводилась работа по разъяснению порядка возврата денежных средств в соответс</w:t>
      </w:r>
      <w:r w:rsidR="000B72EB">
        <w:rPr>
          <w:rFonts w:ascii="Times New Roman" w:hAnsi="Times New Roman" w:cs="Times New Roman"/>
          <w:sz w:val="28"/>
          <w:szCs w:val="28"/>
        </w:rPr>
        <w:t xml:space="preserve">твии с </w:t>
      </w:r>
      <w:proofErr w:type="spellStart"/>
      <w:r w:rsidR="000B72EB">
        <w:rPr>
          <w:rFonts w:ascii="Times New Roman" w:hAnsi="Times New Roman" w:cs="Times New Roman"/>
          <w:sz w:val="28"/>
          <w:szCs w:val="28"/>
        </w:rPr>
        <w:t>пп</w:t>
      </w:r>
      <w:proofErr w:type="spellEnd"/>
      <w:r w:rsidR="000B72EB">
        <w:rPr>
          <w:rFonts w:ascii="Times New Roman" w:hAnsi="Times New Roman" w:cs="Times New Roman"/>
          <w:sz w:val="28"/>
          <w:szCs w:val="28"/>
        </w:rPr>
        <w:t>. 16, 17 Порядка №198н,</w:t>
      </w:r>
    </w:p>
    <w:p w:rsidR="005045EC" w:rsidRDefault="000B72EB" w:rsidP="00A73B41">
      <w:pPr>
        <w:spacing w:after="0" w:line="240" w:lineRule="auto"/>
        <w:ind w:firstLine="709"/>
        <w:jc w:val="both"/>
        <w:rPr>
          <w:rFonts w:ascii="Times New Roman" w:hAnsi="Times New Roman" w:cs="Times New Roman"/>
          <w:sz w:val="28"/>
          <w:szCs w:val="28"/>
        </w:rPr>
      </w:pPr>
      <w:r w:rsidRPr="000B72EB">
        <w:rPr>
          <w:rFonts w:ascii="Times New Roman" w:hAnsi="Times New Roman" w:cs="Times New Roman"/>
          <w:sz w:val="28"/>
          <w:szCs w:val="28"/>
        </w:rPr>
        <w:t xml:space="preserve">по невыясненным поступлениям, зачисляемым в федеральный бюджет, </w:t>
      </w:r>
      <w:r>
        <w:rPr>
          <w:rFonts w:ascii="Times New Roman" w:hAnsi="Times New Roman" w:cs="Times New Roman"/>
          <w:sz w:val="28"/>
          <w:szCs w:val="28"/>
        </w:rPr>
        <w:t xml:space="preserve">от которых отказались все предполагаемые администраторы поступлений в бюджеты, </w:t>
      </w:r>
      <w:r w:rsidRPr="000B72EB">
        <w:rPr>
          <w:rFonts w:ascii="Times New Roman" w:hAnsi="Times New Roman" w:cs="Times New Roman"/>
          <w:sz w:val="28"/>
          <w:szCs w:val="28"/>
        </w:rPr>
        <w:t>проводил</w:t>
      </w:r>
      <w:r>
        <w:rPr>
          <w:rFonts w:ascii="Times New Roman" w:hAnsi="Times New Roman" w:cs="Times New Roman"/>
          <w:sz w:val="28"/>
          <w:szCs w:val="28"/>
        </w:rPr>
        <w:t>ся розыск плательщиков для разъяснения</w:t>
      </w:r>
      <w:r w:rsidRPr="000B72EB">
        <w:rPr>
          <w:rFonts w:ascii="Times New Roman" w:hAnsi="Times New Roman" w:cs="Times New Roman"/>
          <w:sz w:val="28"/>
          <w:szCs w:val="28"/>
        </w:rPr>
        <w:t xml:space="preserve"> порядка возврата денежных средств в соответствии с </w:t>
      </w:r>
      <w:proofErr w:type="spellStart"/>
      <w:r w:rsidRPr="000B72EB">
        <w:rPr>
          <w:rFonts w:ascii="Times New Roman" w:hAnsi="Times New Roman" w:cs="Times New Roman"/>
          <w:sz w:val="28"/>
          <w:szCs w:val="28"/>
        </w:rPr>
        <w:t>пп</w:t>
      </w:r>
      <w:proofErr w:type="spellEnd"/>
      <w:r w:rsidRPr="000B72EB">
        <w:rPr>
          <w:rFonts w:ascii="Times New Roman" w:hAnsi="Times New Roman" w:cs="Times New Roman"/>
          <w:sz w:val="28"/>
          <w:szCs w:val="28"/>
        </w:rPr>
        <w:t>.</w:t>
      </w:r>
      <w:r>
        <w:rPr>
          <w:rFonts w:ascii="Times New Roman" w:hAnsi="Times New Roman" w:cs="Times New Roman"/>
          <w:sz w:val="28"/>
          <w:szCs w:val="28"/>
        </w:rPr>
        <w:t xml:space="preserve"> 16 Порядка №198н.</w:t>
      </w:r>
    </w:p>
    <w:p w:rsidR="008F231A" w:rsidRDefault="008F231A" w:rsidP="002A0F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w:t>
      </w:r>
      <w:r w:rsidRPr="008F231A">
        <w:rPr>
          <w:rFonts w:ascii="Times New Roman" w:hAnsi="Times New Roman" w:cs="Times New Roman"/>
          <w:sz w:val="28"/>
          <w:szCs w:val="28"/>
        </w:rPr>
        <w:t>евыясненны</w:t>
      </w:r>
      <w:r>
        <w:rPr>
          <w:rFonts w:ascii="Times New Roman" w:hAnsi="Times New Roman" w:cs="Times New Roman"/>
          <w:sz w:val="28"/>
          <w:szCs w:val="28"/>
        </w:rPr>
        <w:t>е</w:t>
      </w:r>
      <w:r w:rsidRPr="008F231A">
        <w:rPr>
          <w:rFonts w:ascii="Times New Roman" w:hAnsi="Times New Roman" w:cs="Times New Roman"/>
          <w:sz w:val="28"/>
          <w:szCs w:val="28"/>
        </w:rPr>
        <w:t xml:space="preserve"> поступления, зачисленны</w:t>
      </w:r>
      <w:r>
        <w:rPr>
          <w:rFonts w:ascii="Times New Roman" w:hAnsi="Times New Roman" w:cs="Times New Roman"/>
          <w:sz w:val="28"/>
          <w:szCs w:val="28"/>
        </w:rPr>
        <w:t>е</w:t>
      </w:r>
      <w:r w:rsidRPr="008F231A">
        <w:rPr>
          <w:rFonts w:ascii="Times New Roman" w:hAnsi="Times New Roman" w:cs="Times New Roman"/>
          <w:sz w:val="28"/>
          <w:szCs w:val="28"/>
        </w:rPr>
        <w:t xml:space="preserve">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w:t>
      </w:r>
      <w:r>
        <w:rPr>
          <w:rFonts w:ascii="Times New Roman" w:hAnsi="Times New Roman" w:cs="Times New Roman"/>
          <w:sz w:val="28"/>
          <w:szCs w:val="28"/>
        </w:rPr>
        <w:t>в</w:t>
      </w:r>
      <w:r w:rsidR="002A0F82">
        <w:rPr>
          <w:rFonts w:ascii="Times New Roman" w:hAnsi="Times New Roman" w:cs="Times New Roman"/>
          <w:sz w:val="28"/>
          <w:szCs w:val="28"/>
        </w:rPr>
        <w:t xml:space="preserve"> соответствии с пунктом</w:t>
      </w:r>
      <w:r w:rsidR="002A0F82" w:rsidRPr="00323E8D">
        <w:rPr>
          <w:rFonts w:ascii="Times New Roman" w:hAnsi="Times New Roman" w:cs="Times New Roman"/>
          <w:sz w:val="28"/>
          <w:szCs w:val="28"/>
        </w:rPr>
        <w:t xml:space="preserve"> 3</w:t>
      </w:r>
      <w:r w:rsidR="00062523">
        <w:rPr>
          <w:rFonts w:ascii="Times New Roman" w:hAnsi="Times New Roman" w:cs="Times New Roman"/>
          <w:sz w:val="28"/>
          <w:szCs w:val="28"/>
        </w:rPr>
        <w:t>7</w:t>
      </w:r>
      <w:r w:rsidR="002A0F82" w:rsidRPr="00323E8D">
        <w:rPr>
          <w:rFonts w:ascii="Times New Roman" w:hAnsi="Times New Roman" w:cs="Times New Roman"/>
          <w:sz w:val="28"/>
          <w:szCs w:val="28"/>
        </w:rPr>
        <w:t xml:space="preserve"> Порядка № </w:t>
      </w:r>
      <w:r w:rsidR="00062523">
        <w:rPr>
          <w:rFonts w:ascii="Times New Roman" w:hAnsi="Times New Roman" w:cs="Times New Roman"/>
          <w:sz w:val="28"/>
          <w:szCs w:val="28"/>
        </w:rPr>
        <w:t>198</w:t>
      </w:r>
      <w:r w:rsidR="002A0F82" w:rsidRPr="00323E8D">
        <w:rPr>
          <w:rFonts w:ascii="Times New Roman" w:hAnsi="Times New Roman" w:cs="Times New Roman"/>
          <w:sz w:val="28"/>
          <w:szCs w:val="28"/>
        </w:rPr>
        <w:t>н</w:t>
      </w:r>
      <w:r w:rsidR="002A0F82">
        <w:rPr>
          <w:rFonts w:ascii="Times New Roman" w:hAnsi="Times New Roman" w:cs="Times New Roman"/>
          <w:sz w:val="28"/>
          <w:szCs w:val="28"/>
        </w:rPr>
        <w:t>, ежемесячно, не позднее 5 рабочего дня отража</w:t>
      </w:r>
      <w:r>
        <w:rPr>
          <w:rFonts w:ascii="Times New Roman" w:hAnsi="Times New Roman" w:cs="Times New Roman"/>
          <w:sz w:val="28"/>
          <w:szCs w:val="28"/>
        </w:rPr>
        <w:t>ю</w:t>
      </w:r>
      <w:r w:rsidR="002A0F82">
        <w:rPr>
          <w:rFonts w:ascii="Times New Roman" w:hAnsi="Times New Roman" w:cs="Times New Roman"/>
          <w:sz w:val="28"/>
          <w:szCs w:val="28"/>
        </w:rPr>
        <w:t>т</w:t>
      </w:r>
      <w:r>
        <w:rPr>
          <w:rFonts w:ascii="Times New Roman" w:hAnsi="Times New Roman" w:cs="Times New Roman"/>
          <w:sz w:val="28"/>
          <w:szCs w:val="28"/>
        </w:rPr>
        <w:t>ся</w:t>
      </w:r>
      <w:r w:rsidR="002A0F82">
        <w:rPr>
          <w:rFonts w:ascii="Times New Roman" w:hAnsi="Times New Roman" w:cs="Times New Roman"/>
          <w:sz w:val="28"/>
          <w:szCs w:val="28"/>
        </w:rPr>
        <w:t xml:space="preserve"> по коду бюджетной классификации, предусмотренному для учета прочих неналоговых доходов федерального бюджет.  </w:t>
      </w:r>
    </w:p>
    <w:p w:rsidR="002A0F82" w:rsidRDefault="002A0F82" w:rsidP="002A0F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062523">
        <w:rPr>
          <w:rFonts w:ascii="Times New Roman" w:hAnsi="Times New Roman" w:cs="Times New Roman"/>
          <w:sz w:val="28"/>
          <w:szCs w:val="28"/>
        </w:rPr>
        <w:t>а период с 01.01.2020</w:t>
      </w:r>
      <w:r w:rsidRPr="006F104A">
        <w:rPr>
          <w:rFonts w:ascii="Times New Roman" w:hAnsi="Times New Roman" w:cs="Times New Roman"/>
          <w:sz w:val="28"/>
          <w:szCs w:val="28"/>
        </w:rPr>
        <w:t xml:space="preserve"> по 30.09.20</w:t>
      </w:r>
      <w:r w:rsidR="00062523">
        <w:rPr>
          <w:rFonts w:ascii="Times New Roman" w:hAnsi="Times New Roman" w:cs="Times New Roman"/>
          <w:sz w:val="28"/>
          <w:szCs w:val="28"/>
        </w:rPr>
        <w:t>20</w:t>
      </w:r>
      <w:r>
        <w:rPr>
          <w:rFonts w:ascii="Times New Roman" w:hAnsi="Times New Roman" w:cs="Times New Roman"/>
          <w:sz w:val="28"/>
          <w:szCs w:val="28"/>
        </w:rPr>
        <w:t xml:space="preserve"> справками</w:t>
      </w:r>
      <w:r w:rsidRPr="00BF2F32">
        <w:rPr>
          <w:rFonts w:ascii="Times New Roman" w:hAnsi="Times New Roman" w:cs="Times New Roman"/>
          <w:sz w:val="28"/>
          <w:szCs w:val="28"/>
        </w:rPr>
        <w:t xml:space="preserve"> ор</w:t>
      </w:r>
      <w:r>
        <w:rPr>
          <w:rFonts w:ascii="Times New Roman" w:hAnsi="Times New Roman" w:cs="Times New Roman"/>
          <w:sz w:val="28"/>
          <w:szCs w:val="28"/>
        </w:rPr>
        <w:t xml:space="preserve">гана Федерального казначейства </w:t>
      </w:r>
      <w:r w:rsidRPr="005B1044">
        <w:rPr>
          <w:rFonts w:ascii="Times New Roman" w:hAnsi="Times New Roman" w:cs="Times New Roman"/>
          <w:sz w:val="28"/>
          <w:szCs w:val="28"/>
        </w:rPr>
        <w:t>на прочих неналоговых доходах федерального бюджета</w:t>
      </w:r>
      <w:r>
        <w:rPr>
          <w:rFonts w:ascii="Times New Roman" w:hAnsi="Times New Roman" w:cs="Times New Roman"/>
          <w:sz w:val="28"/>
          <w:szCs w:val="28"/>
        </w:rPr>
        <w:t xml:space="preserve"> отражены денежные средства в размере </w:t>
      </w:r>
      <w:r w:rsidR="00062523">
        <w:rPr>
          <w:rFonts w:ascii="Times New Roman" w:hAnsi="Times New Roman" w:cs="Times New Roman"/>
          <w:sz w:val="28"/>
          <w:szCs w:val="28"/>
        </w:rPr>
        <w:t>5 289 935,16</w:t>
      </w:r>
      <w:r w:rsidR="008F231A">
        <w:rPr>
          <w:rFonts w:ascii="Times New Roman" w:hAnsi="Times New Roman" w:cs="Times New Roman"/>
          <w:sz w:val="28"/>
          <w:szCs w:val="28"/>
        </w:rPr>
        <w:t xml:space="preserve"> руб</w:t>
      </w:r>
      <w:r>
        <w:rPr>
          <w:rFonts w:ascii="Times New Roman" w:hAnsi="Times New Roman" w:cs="Times New Roman"/>
          <w:sz w:val="28"/>
          <w:szCs w:val="28"/>
        </w:rPr>
        <w:t>.</w:t>
      </w:r>
    </w:p>
    <w:p w:rsidR="00062523" w:rsidRDefault="00062523" w:rsidP="00A92424">
      <w:pPr>
        <w:pStyle w:val="a3"/>
        <w:ind w:firstLine="709"/>
        <w:jc w:val="both"/>
        <w:rPr>
          <w:rFonts w:ascii="Times New Roman" w:hAnsi="Times New Roman" w:cs="Times New Roman"/>
          <w:sz w:val="28"/>
          <w:szCs w:val="28"/>
        </w:rPr>
      </w:pPr>
      <w:r>
        <w:rPr>
          <w:rFonts w:ascii="Times New Roman" w:hAnsi="Times New Roman" w:cs="Times New Roman"/>
          <w:sz w:val="28"/>
          <w:szCs w:val="28"/>
        </w:rPr>
        <w:t>Б</w:t>
      </w:r>
      <w:r w:rsidRPr="00062523">
        <w:rPr>
          <w:rFonts w:ascii="Times New Roman" w:hAnsi="Times New Roman" w:cs="Times New Roman"/>
          <w:sz w:val="28"/>
          <w:szCs w:val="28"/>
        </w:rPr>
        <w:t>лагодаря активной работе администраторов начислений – органов государственной власти Тюменской области и местного самоуправления, в части предоставления информации, необходимой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показатели рейтинга</w:t>
      </w:r>
      <w:r>
        <w:rPr>
          <w:rFonts w:ascii="Times New Roman" w:hAnsi="Times New Roman" w:cs="Times New Roman"/>
          <w:sz w:val="28"/>
          <w:szCs w:val="28"/>
        </w:rPr>
        <w:t xml:space="preserve"> </w:t>
      </w:r>
      <w:r w:rsidRPr="00062523">
        <w:rPr>
          <w:rFonts w:ascii="Times New Roman" w:hAnsi="Times New Roman" w:cs="Times New Roman"/>
          <w:sz w:val="28"/>
          <w:szCs w:val="28"/>
        </w:rPr>
        <w:t xml:space="preserve">взаимодействия </w:t>
      </w:r>
      <w:r w:rsidR="008F231A">
        <w:rPr>
          <w:rFonts w:ascii="Times New Roman" w:hAnsi="Times New Roman" w:cs="Times New Roman"/>
          <w:sz w:val="28"/>
          <w:szCs w:val="28"/>
        </w:rPr>
        <w:t xml:space="preserve">участников, зарегистрированных на территории Тюменской области, </w:t>
      </w:r>
      <w:r w:rsidRPr="00062523">
        <w:rPr>
          <w:rFonts w:ascii="Times New Roman" w:hAnsi="Times New Roman" w:cs="Times New Roman"/>
          <w:sz w:val="28"/>
          <w:szCs w:val="28"/>
        </w:rPr>
        <w:t>с Государственной информационной системой о государственных и муниципальных платежах (далее - ГИС ГМП) за январь-август 2023 года, по сравнению с предыдущим периодом, выросли на 10,81% и составили 81,47%.</w:t>
      </w:r>
    </w:p>
    <w:p w:rsidR="0083058B" w:rsidRPr="00A92424" w:rsidRDefault="0083058B" w:rsidP="00A92424">
      <w:pPr>
        <w:pStyle w:val="a3"/>
        <w:ind w:firstLine="709"/>
        <w:jc w:val="both"/>
        <w:rPr>
          <w:rFonts w:ascii="Times New Roman" w:hAnsi="Times New Roman" w:cs="Times New Roman"/>
          <w:sz w:val="28"/>
          <w:szCs w:val="28"/>
        </w:rPr>
      </w:pPr>
      <w:r w:rsidRPr="00A92424">
        <w:rPr>
          <w:rFonts w:ascii="Times New Roman" w:hAnsi="Times New Roman" w:cs="Times New Roman"/>
          <w:sz w:val="28"/>
          <w:szCs w:val="28"/>
        </w:rPr>
        <w:t xml:space="preserve">Результаты взаимодействия ежемесячно доводятся до </w:t>
      </w:r>
      <w:r w:rsidR="00244DE0">
        <w:rPr>
          <w:rFonts w:ascii="Times New Roman" w:hAnsi="Times New Roman" w:cs="Times New Roman"/>
          <w:sz w:val="28"/>
          <w:szCs w:val="28"/>
        </w:rPr>
        <w:t>а</w:t>
      </w:r>
      <w:r w:rsidRPr="00A92424">
        <w:rPr>
          <w:rFonts w:ascii="Times New Roman" w:hAnsi="Times New Roman" w:cs="Times New Roman"/>
          <w:sz w:val="28"/>
          <w:szCs w:val="28"/>
        </w:rPr>
        <w:t xml:space="preserve">ппарата </w:t>
      </w:r>
      <w:r w:rsidR="00244DE0">
        <w:rPr>
          <w:rFonts w:ascii="Times New Roman" w:hAnsi="Times New Roman" w:cs="Times New Roman"/>
          <w:sz w:val="28"/>
          <w:szCs w:val="28"/>
        </w:rPr>
        <w:t>г</w:t>
      </w:r>
      <w:r w:rsidRPr="00A92424">
        <w:rPr>
          <w:rFonts w:ascii="Times New Roman" w:hAnsi="Times New Roman" w:cs="Times New Roman"/>
          <w:sz w:val="28"/>
          <w:szCs w:val="28"/>
        </w:rPr>
        <w:t>убернатора Тюменской области и самих участников с ГИС ГМП.</w:t>
      </w:r>
    </w:p>
    <w:p w:rsidR="0047366B" w:rsidRDefault="00062523" w:rsidP="00A92424">
      <w:pPr>
        <w:pStyle w:val="a3"/>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w:t>
      </w:r>
      <w:r w:rsidR="00D522E9" w:rsidRPr="00A92424">
        <w:rPr>
          <w:rFonts w:ascii="Times New Roman" w:hAnsi="Times New Roman" w:cs="Times New Roman"/>
          <w:sz w:val="28"/>
          <w:szCs w:val="28"/>
        </w:rPr>
        <w:t xml:space="preserve"> участникам</w:t>
      </w:r>
      <w:r>
        <w:rPr>
          <w:rFonts w:ascii="Times New Roman" w:hAnsi="Times New Roman" w:cs="Times New Roman"/>
          <w:sz w:val="28"/>
          <w:szCs w:val="28"/>
        </w:rPr>
        <w:t>и</w:t>
      </w:r>
      <w:r w:rsidR="00D522E9" w:rsidRPr="00A92424">
        <w:rPr>
          <w:rFonts w:ascii="Times New Roman" w:hAnsi="Times New Roman" w:cs="Times New Roman"/>
          <w:sz w:val="28"/>
          <w:szCs w:val="28"/>
        </w:rPr>
        <w:t xml:space="preserve"> ГИС ГМП стабильных результатов во взаимодействии с системой</w:t>
      </w:r>
      <w:bookmarkStart w:id="0" w:name="_GoBack"/>
      <w:bookmarkEnd w:id="0"/>
      <w:r>
        <w:rPr>
          <w:rFonts w:ascii="Times New Roman" w:hAnsi="Times New Roman" w:cs="Times New Roman"/>
          <w:sz w:val="28"/>
          <w:szCs w:val="28"/>
        </w:rPr>
        <w:t xml:space="preserve"> необходимо своевременно и в полном объеме выгружать </w:t>
      </w:r>
      <w:r w:rsidR="005045EC">
        <w:rPr>
          <w:rFonts w:ascii="Times New Roman" w:hAnsi="Times New Roman" w:cs="Times New Roman"/>
          <w:sz w:val="28"/>
          <w:szCs w:val="28"/>
        </w:rPr>
        <w:t xml:space="preserve">в ГИС ГМП </w:t>
      </w:r>
      <w:r>
        <w:rPr>
          <w:rFonts w:ascii="Times New Roman" w:hAnsi="Times New Roman" w:cs="Times New Roman"/>
          <w:sz w:val="28"/>
          <w:szCs w:val="28"/>
        </w:rPr>
        <w:t>извещения о начисления</w:t>
      </w:r>
      <w:r w:rsidR="006F1B80">
        <w:rPr>
          <w:rFonts w:ascii="Times New Roman" w:hAnsi="Times New Roman" w:cs="Times New Roman"/>
          <w:sz w:val="28"/>
          <w:szCs w:val="28"/>
        </w:rPr>
        <w:t>х, а также, в связи с тем, что</w:t>
      </w:r>
      <w:r>
        <w:rPr>
          <w:rFonts w:ascii="Times New Roman" w:hAnsi="Times New Roman" w:cs="Times New Roman"/>
          <w:sz w:val="28"/>
          <w:szCs w:val="28"/>
        </w:rPr>
        <w:t xml:space="preserve"> </w:t>
      </w:r>
      <w:r w:rsidR="00D522E9" w:rsidRPr="00A92424">
        <w:rPr>
          <w:rFonts w:ascii="Times New Roman" w:hAnsi="Times New Roman" w:cs="Times New Roman"/>
          <w:sz w:val="28"/>
          <w:szCs w:val="28"/>
        </w:rPr>
        <w:t>предоставление информации об уточнениях и возвратах</w:t>
      </w:r>
      <w:r w:rsidR="0083058B" w:rsidRPr="00A92424">
        <w:rPr>
          <w:rFonts w:ascii="Times New Roman" w:hAnsi="Times New Roman" w:cs="Times New Roman"/>
          <w:sz w:val="28"/>
          <w:szCs w:val="28"/>
        </w:rPr>
        <w:t xml:space="preserve"> поступлений, на данный момент, в ГИС ГМП не реализовано, </w:t>
      </w:r>
      <w:r w:rsidR="006F1B80">
        <w:rPr>
          <w:rFonts w:ascii="Times New Roman" w:hAnsi="Times New Roman" w:cs="Times New Roman"/>
          <w:sz w:val="28"/>
          <w:szCs w:val="28"/>
        </w:rPr>
        <w:t xml:space="preserve">что может негативно влиять на показатели взаимодействия отдельных участников в ГИС ГМП, </w:t>
      </w:r>
      <w:r>
        <w:rPr>
          <w:rFonts w:ascii="Times New Roman" w:hAnsi="Times New Roman" w:cs="Times New Roman"/>
          <w:sz w:val="28"/>
          <w:szCs w:val="28"/>
        </w:rPr>
        <w:t xml:space="preserve">рекомендуется своевременно доводить до плательщиков </w:t>
      </w:r>
      <w:r w:rsidR="006F1B80">
        <w:rPr>
          <w:rFonts w:ascii="Times New Roman" w:hAnsi="Times New Roman" w:cs="Times New Roman"/>
          <w:sz w:val="28"/>
          <w:szCs w:val="28"/>
        </w:rPr>
        <w:t>актуальные реквизиты для уплаты денежных средств.</w:t>
      </w:r>
    </w:p>
    <w:p w:rsidR="008F231A" w:rsidRPr="008F231A" w:rsidRDefault="006F1B80" w:rsidP="008F231A">
      <w:pPr>
        <w:pStyle w:val="a3"/>
        <w:ind w:firstLine="709"/>
        <w:jc w:val="both"/>
        <w:rPr>
          <w:rFonts w:ascii="Times New Roman" w:hAnsi="Times New Roman" w:cs="Times New Roman"/>
          <w:sz w:val="28"/>
          <w:szCs w:val="28"/>
        </w:rPr>
      </w:pPr>
      <w:r>
        <w:rPr>
          <w:rFonts w:ascii="Times New Roman" w:hAnsi="Times New Roman" w:cs="Times New Roman"/>
          <w:sz w:val="28"/>
          <w:szCs w:val="28"/>
        </w:rPr>
        <w:t>В завершении хотелось бы напомнить о том, что в</w:t>
      </w:r>
      <w:r w:rsidR="008F231A" w:rsidRPr="008F231A">
        <w:rPr>
          <w:rFonts w:ascii="Times New Roman" w:hAnsi="Times New Roman" w:cs="Times New Roman"/>
          <w:sz w:val="28"/>
          <w:szCs w:val="28"/>
        </w:rPr>
        <w:t xml:space="preserve"> соответствии с положениями пункта 2 части 1 статьи 7, пункта 2 части 3 статьи 16 Федерального закона от 27 июля 2010 г. № 210-ФЗ «Об организации предоставления государственных и муниципальных услуг» органы, предоставляющие государственные и муниципальные услуги, а также МФЦ не вправе требовать от заявителя документов и информации, подтверждающих внесение платы за предоставление указанных услуг. Для подтверждения факта оплаты ведомства должны использовать сведения, содержащиеся в ГИС ГМП.</w:t>
      </w:r>
      <w:r>
        <w:rPr>
          <w:rFonts w:ascii="Times New Roman" w:hAnsi="Times New Roman" w:cs="Times New Roman"/>
          <w:sz w:val="28"/>
          <w:szCs w:val="28"/>
        </w:rPr>
        <w:t xml:space="preserve"> </w:t>
      </w:r>
    </w:p>
    <w:p w:rsidR="008F231A" w:rsidRPr="00A92424" w:rsidRDefault="008F231A" w:rsidP="008F231A">
      <w:pPr>
        <w:pStyle w:val="a3"/>
        <w:ind w:firstLine="709"/>
        <w:jc w:val="both"/>
        <w:rPr>
          <w:rFonts w:ascii="Times New Roman" w:hAnsi="Times New Roman" w:cs="Times New Roman"/>
          <w:sz w:val="28"/>
          <w:szCs w:val="28"/>
        </w:rPr>
      </w:pPr>
    </w:p>
    <w:p w:rsidR="00A92424" w:rsidRDefault="00A92424" w:rsidP="00A92424">
      <w:pPr>
        <w:pStyle w:val="a3"/>
        <w:jc w:val="right"/>
        <w:rPr>
          <w:rFonts w:ascii="Times New Roman" w:hAnsi="Times New Roman" w:cs="Times New Roman"/>
          <w:sz w:val="28"/>
          <w:szCs w:val="28"/>
        </w:rPr>
      </w:pPr>
    </w:p>
    <w:p w:rsidR="00A92424" w:rsidRDefault="00A92424" w:rsidP="00A92424">
      <w:pPr>
        <w:pStyle w:val="a3"/>
        <w:jc w:val="right"/>
        <w:rPr>
          <w:rFonts w:ascii="Times New Roman" w:hAnsi="Times New Roman" w:cs="Times New Roman"/>
          <w:sz w:val="28"/>
          <w:szCs w:val="28"/>
        </w:rPr>
      </w:pPr>
    </w:p>
    <w:p w:rsidR="00A92424" w:rsidRPr="00A92424" w:rsidRDefault="00A92424" w:rsidP="00244DE0">
      <w:pPr>
        <w:pStyle w:val="a3"/>
        <w:jc w:val="both"/>
        <w:rPr>
          <w:rFonts w:ascii="Times New Roman" w:hAnsi="Times New Roman" w:cs="Times New Roman"/>
          <w:sz w:val="28"/>
          <w:szCs w:val="28"/>
        </w:rPr>
      </w:pPr>
      <w:r w:rsidRPr="00A92424">
        <w:rPr>
          <w:rFonts w:ascii="Times New Roman" w:hAnsi="Times New Roman" w:cs="Times New Roman"/>
          <w:sz w:val="28"/>
          <w:szCs w:val="28"/>
        </w:rPr>
        <w:t>Начальник отдела доходов УФК по Тюменской области</w:t>
      </w:r>
    </w:p>
    <w:p w:rsidR="00A92424" w:rsidRPr="00A92424" w:rsidRDefault="00A92424" w:rsidP="00244DE0">
      <w:pPr>
        <w:pStyle w:val="a3"/>
        <w:jc w:val="both"/>
        <w:rPr>
          <w:rFonts w:ascii="Times New Roman" w:hAnsi="Times New Roman" w:cs="Times New Roman"/>
          <w:sz w:val="28"/>
          <w:szCs w:val="28"/>
        </w:rPr>
      </w:pPr>
      <w:r w:rsidRPr="00A92424">
        <w:rPr>
          <w:rFonts w:ascii="Times New Roman" w:hAnsi="Times New Roman" w:cs="Times New Roman"/>
          <w:sz w:val="28"/>
          <w:szCs w:val="28"/>
        </w:rPr>
        <w:t>Головчиц Ирина Александровна</w:t>
      </w:r>
    </w:p>
    <w:sectPr w:rsidR="00A92424" w:rsidRPr="00A92424" w:rsidSect="00244DE0">
      <w:headerReference w:type="default" r:id="rId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44D" w:rsidRDefault="0083544D" w:rsidP="00D947C1">
      <w:pPr>
        <w:spacing w:after="0" w:line="240" w:lineRule="auto"/>
      </w:pPr>
      <w:r>
        <w:separator/>
      </w:r>
    </w:p>
  </w:endnote>
  <w:endnote w:type="continuationSeparator" w:id="0">
    <w:p w:rsidR="0083544D" w:rsidRDefault="0083544D" w:rsidP="00D94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44D" w:rsidRDefault="0083544D" w:rsidP="00D947C1">
      <w:pPr>
        <w:spacing w:after="0" w:line="240" w:lineRule="auto"/>
      </w:pPr>
      <w:r>
        <w:separator/>
      </w:r>
    </w:p>
  </w:footnote>
  <w:footnote w:type="continuationSeparator" w:id="0">
    <w:p w:rsidR="0083544D" w:rsidRDefault="0083544D" w:rsidP="00D94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838561"/>
      <w:docPartObj>
        <w:docPartGallery w:val="Page Numbers (Top of Page)"/>
        <w:docPartUnique/>
      </w:docPartObj>
    </w:sdtPr>
    <w:sdtEndPr/>
    <w:sdtContent>
      <w:p w:rsidR="00D947C1" w:rsidRDefault="00D947C1">
        <w:pPr>
          <w:pStyle w:val="a4"/>
          <w:jc w:val="center"/>
        </w:pPr>
        <w:r>
          <w:fldChar w:fldCharType="begin"/>
        </w:r>
        <w:r>
          <w:instrText>PAGE   \* MERGEFORMAT</w:instrText>
        </w:r>
        <w:r>
          <w:fldChar w:fldCharType="separate"/>
        </w:r>
        <w:r w:rsidR="00244DE0">
          <w:rPr>
            <w:noProof/>
          </w:rPr>
          <w:t>2</w:t>
        </w:r>
        <w:r>
          <w:fldChar w:fldCharType="end"/>
        </w:r>
      </w:p>
    </w:sdtContent>
  </w:sdt>
  <w:p w:rsidR="00D947C1" w:rsidRDefault="00D947C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104"/>
    <w:rsid w:val="00002A07"/>
    <w:rsid w:val="00022EEA"/>
    <w:rsid w:val="00062523"/>
    <w:rsid w:val="000A7A92"/>
    <w:rsid w:val="000B72EB"/>
    <w:rsid w:val="000C7D92"/>
    <w:rsid w:val="000E0BDA"/>
    <w:rsid w:val="00123CE9"/>
    <w:rsid w:val="00140417"/>
    <w:rsid w:val="001734EC"/>
    <w:rsid w:val="001829D0"/>
    <w:rsid w:val="001D2D62"/>
    <w:rsid w:val="001F2B80"/>
    <w:rsid w:val="00244DE0"/>
    <w:rsid w:val="002A0F82"/>
    <w:rsid w:val="002A48CD"/>
    <w:rsid w:val="002D0304"/>
    <w:rsid w:val="00323E8D"/>
    <w:rsid w:val="003326AB"/>
    <w:rsid w:val="00361BAC"/>
    <w:rsid w:val="00365F44"/>
    <w:rsid w:val="00372862"/>
    <w:rsid w:val="00375104"/>
    <w:rsid w:val="003954F5"/>
    <w:rsid w:val="003C1EAB"/>
    <w:rsid w:val="003C6462"/>
    <w:rsid w:val="00430697"/>
    <w:rsid w:val="004354F6"/>
    <w:rsid w:val="004466AB"/>
    <w:rsid w:val="00447AAA"/>
    <w:rsid w:val="0047366B"/>
    <w:rsid w:val="004C2F95"/>
    <w:rsid w:val="004C402E"/>
    <w:rsid w:val="004E1A92"/>
    <w:rsid w:val="005045EC"/>
    <w:rsid w:val="0051476C"/>
    <w:rsid w:val="005339C3"/>
    <w:rsid w:val="00553A15"/>
    <w:rsid w:val="00557F9E"/>
    <w:rsid w:val="005B1044"/>
    <w:rsid w:val="00680625"/>
    <w:rsid w:val="00685026"/>
    <w:rsid w:val="006A39BF"/>
    <w:rsid w:val="006B5595"/>
    <w:rsid w:val="006D34AE"/>
    <w:rsid w:val="006F104A"/>
    <w:rsid w:val="006F1B80"/>
    <w:rsid w:val="00747AD1"/>
    <w:rsid w:val="007C0815"/>
    <w:rsid w:val="007D023B"/>
    <w:rsid w:val="00823DD3"/>
    <w:rsid w:val="0083058B"/>
    <w:rsid w:val="0083544D"/>
    <w:rsid w:val="008B4AC1"/>
    <w:rsid w:val="008E2079"/>
    <w:rsid w:val="008F231A"/>
    <w:rsid w:val="008F75CF"/>
    <w:rsid w:val="00991FC1"/>
    <w:rsid w:val="009D5B53"/>
    <w:rsid w:val="00A27CA6"/>
    <w:rsid w:val="00A37BA1"/>
    <w:rsid w:val="00A44778"/>
    <w:rsid w:val="00A535D7"/>
    <w:rsid w:val="00A73B41"/>
    <w:rsid w:val="00A92424"/>
    <w:rsid w:val="00AD77BD"/>
    <w:rsid w:val="00B1663E"/>
    <w:rsid w:val="00B62D6D"/>
    <w:rsid w:val="00BD6275"/>
    <w:rsid w:val="00BE5E35"/>
    <w:rsid w:val="00BF2F32"/>
    <w:rsid w:val="00BF5C35"/>
    <w:rsid w:val="00C40DC5"/>
    <w:rsid w:val="00C4778B"/>
    <w:rsid w:val="00C82F32"/>
    <w:rsid w:val="00C842D3"/>
    <w:rsid w:val="00C84FAE"/>
    <w:rsid w:val="00C901DE"/>
    <w:rsid w:val="00CB5AB8"/>
    <w:rsid w:val="00CF0334"/>
    <w:rsid w:val="00D522E9"/>
    <w:rsid w:val="00D67BBA"/>
    <w:rsid w:val="00D714CE"/>
    <w:rsid w:val="00D92DD9"/>
    <w:rsid w:val="00D947C1"/>
    <w:rsid w:val="00DB2035"/>
    <w:rsid w:val="00DB3773"/>
    <w:rsid w:val="00DB7B4A"/>
    <w:rsid w:val="00DC183D"/>
    <w:rsid w:val="00E470D0"/>
    <w:rsid w:val="00E819B2"/>
    <w:rsid w:val="00E84150"/>
    <w:rsid w:val="00E978C9"/>
    <w:rsid w:val="00EC4C98"/>
    <w:rsid w:val="00EC653D"/>
    <w:rsid w:val="00EF081F"/>
    <w:rsid w:val="00EF5FEE"/>
    <w:rsid w:val="00EF6752"/>
    <w:rsid w:val="00F1645C"/>
    <w:rsid w:val="00F559C4"/>
    <w:rsid w:val="00F5795C"/>
    <w:rsid w:val="00F85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ACE507"/>
  <w15:chartTrackingRefBased/>
  <w15:docId w15:val="{F9FB9701-7A94-48D1-9578-C9E93D3D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9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40417"/>
    <w:pPr>
      <w:spacing w:after="0" w:line="240" w:lineRule="auto"/>
    </w:pPr>
  </w:style>
  <w:style w:type="paragraph" w:styleId="a4">
    <w:name w:val="header"/>
    <w:basedOn w:val="a"/>
    <w:link w:val="a5"/>
    <w:uiPriority w:val="99"/>
    <w:unhideWhenUsed/>
    <w:rsid w:val="00D947C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947C1"/>
  </w:style>
  <w:style w:type="paragraph" w:styleId="a6">
    <w:name w:val="footer"/>
    <w:basedOn w:val="a"/>
    <w:link w:val="a7"/>
    <w:uiPriority w:val="99"/>
    <w:unhideWhenUsed/>
    <w:rsid w:val="00D947C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947C1"/>
  </w:style>
  <w:style w:type="paragraph" w:styleId="a8">
    <w:name w:val="Balloon Text"/>
    <w:basedOn w:val="a"/>
    <w:link w:val="a9"/>
    <w:uiPriority w:val="99"/>
    <w:semiHidden/>
    <w:unhideWhenUsed/>
    <w:rsid w:val="00F8591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859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323529">
      <w:bodyDiv w:val="1"/>
      <w:marLeft w:val="0"/>
      <w:marRight w:val="0"/>
      <w:marTop w:val="0"/>
      <w:marBottom w:val="0"/>
      <w:divBdr>
        <w:top w:val="none" w:sz="0" w:space="0" w:color="auto"/>
        <w:left w:val="none" w:sz="0" w:space="0" w:color="auto"/>
        <w:bottom w:val="none" w:sz="0" w:space="0" w:color="auto"/>
        <w:right w:val="none" w:sz="0" w:space="0" w:color="auto"/>
      </w:divBdr>
    </w:div>
    <w:div w:id="70066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1197</TotalTime>
  <Pages>2</Pages>
  <Words>817</Words>
  <Characters>4659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УФК 67</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Головчиц Ирина Александровна</dc:creator>
  <cp:keywords/>
  <dc:description/>
  <cp:lastModifiedBy>Петроченко Марина Михайловна</cp:lastModifiedBy>
  <cp:revision>44</cp:revision>
  <cp:lastPrinted>2022-02-10T05:52:00Z</cp:lastPrinted>
  <dcterms:created xsi:type="dcterms:W3CDTF">2021-08-24T05:56:00Z</dcterms:created>
  <dcterms:modified xsi:type="dcterms:W3CDTF">2023-10-03T06:19:00Z</dcterms:modified>
</cp:coreProperties>
</file>